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57F" w:rsidRPr="00BA4FCC" w:rsidRDefault="006B5E0B" w:rsidP="000D24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4FCC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6E164F" w:rsidRPr="00BA4FCC" w:rsidRDefault="00493996" w:rsidP="000D24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4FCC">
        <w:rPr>
          <w:rFonts w:ascii="Times New Roman" w:hAnsi="Times New Roman" w:cs="Times New Roman"/>
          <w:b/>
          <w:sz w:val="26"/>
          <w:szCs w:val="26"/>
        </w:rPr>
        <w:t xml:space="preserve">проведения </w:t>
      </w:r>
      <w:r w:rsidR="0013779A" w:rsidRPr="00BA4FCC">
        <w:rPr>
          <w:rFonts w:ascii="Times New Roman" w:hAnsi="Times New Roman" w:cs="Times New Roman"/>
          <w:b/>
          <w:sz w:val="26"/>
          <w:szCs w:val="26"/>
        </w:rPr>
        <w:t>общественных слушаний</w:t>
      </w:r>
      <w:r w:rsidR="001C6A9F" w:rsidRPr="00BA4FC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F792A">
        <w:rPr>
          <w:rFonts w:ascii="Times New Roman" w:hAnsi="Times New Roman" w:cs="Times New Roman"/>
          <w:b/>
          <w:sz w:val="26"/>
          <w:szCs w:val="26"/>
        </w:rPr>
        <w:t>проектной документации, включая материалы</w:t>
      </w:r>
      <w:r w:rsidR="00023E21" w:rsidRPr="00BA4FCC">
        <w:rPr>
          <w:rFonts w:ascii="Times New Roman" w:hAnsi="Times New Roman" w:cs="Times New Roman"/>
          <w:b/>
          <w:sz w:val="26"/>
          <w:szCs w:val="26"/>
        </w:rPr>
        <w:t xml:space="preserve"> оценки воздействия на окружающую среду</w:t>
      </w:r>
      <w:r w:rsidR="00B81F58" w:rsidRPr="00BA4FCC">
        <w:rPr>
          <w:rFonts w:ascii="Times New Roman" w:hAnsi="Times New Roman" w:cs="Times New Roman"/>
          <w:b/>
          <w:sz w:val="26"/>
          <w:szCs w:val="26"/>
        </w:rPr>
        <w:t xml:space="preserve"> (ОВОС)</w:t>
      </w:r>
      <w:r w:rsidR="00360C35">
        <w:rPr>
          <w:rFonts w:ascii="Times New Roman" w:hAnsi="Times New Roman" w:cs="Times New Roman"/>
          <w:b/>
          <w:sz w:val="26"/>
          <w:szCs w:val="26"/>
        </w:rPr>
        <w:t>,</w:t>
      </w:r>
    </w:p>
    <w:p w:rsidR="00B81F58" w:rsidRPr="00BA4FCC" w:rsidRDefault="00190B42" w:rsidP="000D24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4FCC">
        <w:rPr>
          <w:rFonts w:ascii="Times New Roman" w:hAnsi="Times New Roman" w:cs="Times New Roman"/>
          <w:b/>
          <w:sz w:val="26"/>
          <w:szCs w:val="26"/>
        </w:rPr>
        <w:t>по объект</w:t>
      </w:r>
      <w:r w:rsidR="0050571F" w:rsidRPr="00BA4FCC">
        <w:rPr>
          <w:rFonts w:ascii="Times New Roman" w:hAnsi="Times New Roman" w:cs="Times New Roman"/>
          <w:b/>
          <w:sz w:val="26"/>
          <w:szCs w:val="26"/>
        </w:rPr>
        <w:t>у</w:t>
      </w:r>
      <w:r w:rsidR="00023E21" w:rsidRPr="00BA4FCC">
        <w:rPr>
          <w:rFonts w:ascii="Times New Roman" w:hAnsi="Times New Roman" w:cs="Times New Roman"/>
          <w:b/>
          <w:sz w:val="26"/>
          <w:szCs w:val="26"/>
        </w:rPr>
        <w:t xml:space="preserve"> государственной экологической экспертизы</w:t>
      </w:r>
      <w:r w:rsidR="00B81F58" w:rsidRPr="00BA4FCC">
        <w:rPr>
          <w:rFonts w:ascii="Times New Roman" w:hAnsi="Times New Roman" w:cs="Times New Roman"/>
          <w:b/>
          <w:sz w:val="26"/>
          <w:szCs w:val="26"/>
        </w:rPr>
        <w:t>:</w:t>
      </w:r>
    </w:p>
    <w:p w:rsidR="000F2AC5" w:rsidRPr="00FF792A" w:rsidRDefault="007C55F4" w:rsidP="00FF792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4FC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F792A" w:rsidRPr="00FF792A">
        <w:rPr>
          <w:rFonts w:ascii="Times New Roman" w:hAnsi="Times New Roman" w:cs="Times New Roman"/>
          <w:b/>
          <w:sz w:val="26"/>
          <w:szCs w:val="26"/>
        </w:rPr>
        <w:t>«Комплекс нефтеперерабатывающих и нефтехимических заводов» АО «ТАНЕКО» Установка гидродеароматизации легких газойлевых фракций титул 1007(секция 1503)»</w:t>
      </w:r>
    </w:p>
    <w:p w:rsidR="00B64480" w:rsidRPr="00BA4FCC" w:rsidRDefault="00B64480" w:rsidP="00B6448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81F58" w:rsidRPr="00BA4FCC" w:rsidRDefault="00B81F58" w:rsidP="00B81F58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A4FCC">
        <w:rPr>
          <w:b/>
          <w:color w:val="000000"/>
          <w:sz w:val="26"/>
          <w:szCs w:val="26"/>
        </w:rPr>
        <w:t>Дата и время общественных слушаний:</w:t>
      </w:r>
      <w:r w:rsidRPr="00BA4FCC">
        <w:rPr>
          <w:color w:val="000000"/>
          <w:sz w:val="26"/>
          <w:szCs w:val="26"/>
        </w:rPr>
        <w:t xml:space="preserve"> </w:t>
      </w:r>
      <w:r w:rsidR="00B64480">
        <w:rPr>
          <w:color w:val="000000"/>
          <w:sz w:val="26"/>
          <w:szCs w:val="26"/>
        </w:rPr>
        <w:t>29</w:t>
      </w:r>
      <w:r w:rsidRPr="00BA4FCC">
        <w:rPr>
          <w:color w:val="000000"/>
          <w:sz w:val="26"/>
          <w:szCs w:val="26"/>
        </w:rPr>
        <w:t xml:space="preserve"> </w:t>
      </w:r>
      <w:r w:rsidR="00FF792A">
        <w:rPr>
          <w:color w:val="000000"/>
          <w:sz w:val="26"/>
          <w:szCs w:val="26"/>
        </w:rPr>
        <w:t>декабря</w:t>
      </w:r>
      <w:r w:rsidRPr="00BA4FCC">
        <w:rPr>
          <w:color w:val="000000"/>
          <w:sz w:val="26"/>
          <w:szCs w:val="26"/>
        </w:rPr>
        <w:t xml:space="preserve"> 2020 года 17:00 (МСК).</w:t>
      </w:r>
    </w:p>
    <w:p w:rsidR="00B81F58" w:rsidRPr="00BA4FCC" w:rsidRDefault="00B81F58" w:rsidP="00B81F58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A4FCC">
        <w:rPr>
          <w:b/>
          <w:color w:val="000000"/>
          <w:sz w:val="26"/>
          <w:szCs w:val="26"/>
        </w:rPr>
        <w:t>Дата оформления протокола общественных слушаний:</w:t>
      </w:r>
      <w:r w:rsidRPr="00BA4FCC">
        <w:rPr>
          <w:color w:val="000000"/>
          <w:sz w:val="26"/>
          <w:szCs w:val="26"/>
        </w:rPr>
        <w:t xml:space="preserve"> </w:t>
      </w:r>
      <w:r w:rsidR="00FF792A">
        <w:rPr>
          <w:color w:val="000000"/>
          <w:sz w:val="26"/>
          <w:szCs w:val="26"/>
        </w:rPr>
        <w:t xml:space="preserve"> </w:t>
      </w:r>
      <w:r w:rsidR="00360C35">
        <w:rPr>
          <w:color w:val="000000"/>
          <w:sz w:val="26"/>
          <w:szCs w:val="26"/>
        </w:rPr>
        <w:t>13 января</w:t>
      </w:r>
      <w:r w:rsidR="00B64480">
        <w:rPr>
          <w:color w:val="000000"/>
          <w:sz w:val="26"/>
          <w:szCs w:val="26"/>
        </w:rPr>
        <w:t xml:space="preserve"> </w:t>
      </w:r>
      <w:r w:rsidR="00B64480" w:rsidRPr="00BA4FCC">
        <w:rPr>
          <w:color w:val="000000"/>
          <w:sz w:val="26"/>
          <w:szCs w:val="26"/>
        </w:rPr>
        <w:t>202</w:t>
      </w:r>
      <w:r w:rsidR="006E0AFF">
        <w:rPr>
          <w:color w:val="000000"/>
          <w:sz w:val="26"/>
          <w:szCs w:val="26"/>
        </w:rPr>
        <w:t>1</w:t>
      </w:r>
      <w:r w:rsidRPr="00BA4FCC">
        <w:rPr>
          <w:color w:val="000000"/>
          <w:sz w:val="26"/>
          <w:szCs w:val="26"/>
        </w:rPr>
        <w:t xml:space="preserve"> года.</w:t>
      </w:r>
    </w:p>
    <w:p w:rsidR="00B81F58" w:rsidRPr="003D0267" w:rsidRDefault="00B81F58" w:rsidP="00B81F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81F58" w:rsidRPr="00BA4FCC" w:rsidRDefault="00B81F58" w:rsidP="00B81F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 xml:space="preserve">Место проведения общественных слушаний: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Республика Татарстан, г. Нижнекамск, пр. Мира, д. 45, Муниципальное бюджетное общеобразовательное учреждение «Средняя общеобразовательная школа № 28», </w:t>
      </w:r>
      <w:r w:rsidRPr="00BA4FCC">
        <w:rPr>
          <w:rFonts w:ascii="Times New Roman" w:hAnsi="Times New Roman" w:cs="Times New Roman"/>
          <w:sz w:val="26"/>
          <w:szCs w:val="26"/>
        </w:rPr>
        <w:t>с использованием средств дистанционного взаимодействия.</w:t>
      </w:r>
    </w:p>
    <w:p w:rsidR="00360C35" w:rsidRDefault="00360C35" w:rsidP="00B81F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81F58" w:rsidRPr="00BA4FCC" w:rsidRDefault="00B81F58" w:rsidP="00B81F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>Орган, ответственный за проведение общественных слушаний: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Исполнительный комитет Нижнекамского муниципального района Республики Татарстан.</w:t>
      </w:r>
    </w:p>
    <w:p w:rsidR="00B81F58" w:rsidRPr="003D0267" w:rsidRDefault="00B81F58" w:rsidP="00B81F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81F58" w:rsidRPr="00BA4FCC" w:rsidRDefault="00B81F58" w:rsidP="009F781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>Председатель комиссии по проведению общественных слушаний: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946"/>
      </w:tblGrid>
      <w:tr w:rsidR="00B81F58" w:rsidRPr="00BA4FCC" w:rsidTr="00360C35">
        <w:tc>
          <w:tcPr>
            <w:tcW w:w="3085" w:type="dxa"/>
          </w:tcPr>
          <w:p w:rsidR="00B81F58" w:rsidRPr="00BA4FCC" w:rsidRDefault="00B81F58" w:rsidP="009F7816">
            <w:pPr>
              <w:pStyle w:val="a5"/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Салаватов </w:t>
            </w:r>
          </w:p>
          <w:p w:rsidR="00B81F58" w:rsidRPr="00BA4FCC" w:rsidRDefault="00B81F58" w:rsidP="009F7816">
            <w:pPr>
              <w:pStyle w:val="a5"/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Айрат Ринатович</w:t>
            </w:r>
          </w:p>
        </w:tc>
        <w:tc>
          <w:tcPr>
            <w:tcW w:w="6946" w:type="dxa"/>
          </w:tcPr>
          <w:p w:rsidR="00B81F58" w:rsidRPr="00BA4FCC" w:rsidRDefault="00B81F58" w:rsidP="009F7816">
            <w:pPr>
              <w:pStyle w:val="aa"/>
              <w:numPr>
                <w:ilvl w:val="0"/>
                <w:numId w:val="2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руководитель Исполнительного комитета города Нижнекамск Нижнекамского муниципального района Республики Татарстан.</w:t>
            </w:r>
          </w:p>
        </w:tc>
      </w:tr>
    </w:tbl>
    <w:p w:rsidR="00B81F58" w:rsidRPr="00BA4FCC" w:rsidRDefault="00B81F58" w:rsidP="009F781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>Представители заказчика на общественных слушаниях:</w:t>
      </w: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946"/>
      </w:tblGrid>
      <w:tr w:rsidR="00B81F58" w:rsidRPr="00BA4FCC" w:rsidTr="00360C35">
        <w:tc>
          <w:tcPr>
            <w:tcW w:w="3085" w:type="dxa"/>
          </w:tcPr>
          <w:p w:rsidR="00B81F58" w:rsidRPr="00BA4FCC" w:rsidRDefault="00B64480" w:rsidP="009F7816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Зурбашев</w:t>
            </w:r>
          </w:p>
          <w:p w:rsidR="00B81F58" w:rsidRPr="00BA4FCC" w:rsidRDefault="00B64480" w:rsidP="009F7816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Алексей Владимирович</w:t>
            </w:r>
          </w:p>
        </w:tc>
        <w:tc>
          <w:tcPr>
            <w:tcW w:w="6946" w:type="dxa"/>
          </w:tcPr>
          <w:p w:rsidR="00B81F58" w:rsidRPr="001321D3" w:rsidRDefault="003D0267" w:rsidP="00736F99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Symbol" w:char="F02D"/>
            </w:r>
            <w:r w:rsidR="001321D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="001321D3" w:rsidRPr="001321D3">
              <w:rPr>
                <w:rFonts w:ascii="Times New Roman" w:eastAsia="Times New Roman" w:hAnsi="Times New Roman" w:cs="Times New Roman"/>
                <w:sz w:val="26"/>
                <w:szCs w:val="26"/>
              </w:rPr>
              <w:t>аместитель генерального директора</w:t>
            </w:r>
            <w:r w:rsidR="00736F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АО «ТАНЕКО»</w:t>
            </w:r>
            <w:r w:rsidR="001321D3" w:rsidRPr="001321D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технической поддержке и качеству;</w:t>
            </w:r>
          </w:p>
        </w:tc>
      </w:tr>
      <w:tr w:rsidR="00B81F58" w:rsidRPr="00BA4FCC" w:rsidTr="00360C35">
        <w:tc>
          <w:tcPr>
            <w:tcW w:w="3085" w:type="dxa"/>
          </w:tcPr>
          <w:p w:rsidR="00B81F58" w:rsidRPr="00BA4FCC" w:rsidRDefault="00B81F58" w:rsidP="009F7816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Хамидуллин  </w:t>
            </w:r>
          </w:p>
          <w:p w:rsidR="00B81F58" w:rsidRPr="00BA4FCC" w:rsidRDefault="00B81F58" w:rsidP="009F7816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Азат Рамилевич</w:t>
            </w:r>
          </w:p>
        </w:tc>
        <w:tc>
          <w:tcPr>
            <w:tcW w:w="6946" w:type="dxa"/>
          </w:tcPr>
          <w:p w:rsidR="00B81F58" w:rsidRPr="00BA4FCC" w:rsidRDefault="00B81F58" w:rsidP="009F7816">
            <w:pPr>
              <w:pStyle w:val="aa"/>
              <w:numPr>
                <w:ilvl w:val="0"/>
                <w:numId w:val="2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начальник отдела охраны окружающей среды Управления промышленной безопасности АО «ТАНЕКО»;</w:t>
            </w:r>
          </w:p>
        </w:tc>
      </w:tr>
      <w:tr w:rsidR="00B81F58" w:rsidRPr="00BA4FCC" w:rsidTr="00360C35">
        <w:tc>
          <w:tcPr>
            <w:tcW w:w="3085" w:type="dxa"/>
          </w:tcPr>
          <w:p w:rsidR="00B81F58" w:rsidRPr="00BA4FCC" w:rsidRDefault="00B81F58" w:rsidP="009F7816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Исмагилова </w:t>
            </w:r>
          </w:p>
          <w:p w:rsidR="00B81F58" w:rsidRPr="00BA4FCC" w:rsidRDefault="00B81F58" w:rsidP="009F7816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Ольга Сергеевна</w:t>
            </w:r>
          </w:p>
        </w:tc>
        <w:tc>
          <w:tcPr>
            <w:tcW w:w="6946" w:type="dxa"/>
          </w:tcPr>
          <w:p w:rsidR="00B81F58" w:rsidRPr="00BA4FCC" w:rsidRDefault="00B81F58" w:rsidP="009F7816">
            <w:pPr>
              <w:pStyle w:val="aa"/>
              <w:numPr>
                <w:ilvl w:val="0"/>
                <w:numId w:val="22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руководитель группы сопровождения проектов службы проектирования Управления по реализации проектов строительства ПАО «Татнефть» им. В.Д.</w:t>
            </w:r>
            <w:r w:rsidR="00EF22A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BA4FC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Шашина.</w:t>
            </w:r>
          </w:p>
        </w:tc>
      </w:tr>
    </w:tbl>
    <w:p w:rsidR="00B81F58" w:rsidRPr="003D0267" w:rsidRDefault="00B81F58" w:rsidP="00B81F5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81F58" w:rsidRPr="00BA4FCC" w:rsidRDefault="00B81F58" w:rsidP="00B81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>ПОВЕСТКА ДНЯ:</w:t>
      </w:r>
    </w:p>
    <w:p w:rsidR="00B81F58" w:rsidRPr="003D0267" w:rsidRDefault="00B81F58" w:rsidP="00B81F5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81F58" w:rsidRPr="00BA4FCC" w:rsidRDefault="00B81F58" w:rsidP="00B81F58">
      <w:pPr>
        <w:pStyle w:val="aa"/>
        <w:widowControl w:val="0"/>
        <w:numPr>
          <w:ilvl w:val="0"/>
          <w:numId w:val="13"/>
        </w:numPr>
        <w:tabs>
          <w:tab w:val="left" w:pos="709"/>
          <w:tab w:val="left" w:pos="356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 xml:space="preserve">Вступительное слово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руководителя Исполнительного комитета </w:t>
      </w:r>
      <w:proofErr w:type="spellStart"/>
      <w:r w:rsidR="00360C35"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gramStart"/>
      <w:r w:rsidR="00360C35">
        <w:rPr>
          <w:rFonts w:ascii="Times New Roman" w:eastAsia="Times New Roman" w:hAnsi="Times New Roman" w:cs="Times New Roman"/>
          <w:sz w:val="26"/>
          <w:szCs w:val="26"/>
        </w:rPr>
        <w:t>.Н</w:t>
      </w:r>
      <w:proofErr w:type="gramEnd"/>
      <w:r w:rsidR="00360C35">
        <w:rPr>
          <w:rFonts w:ascii="Times New Roman" w:eastAsia="Times New Roman" w:hAnsi="Times New Roman" w:cs="Times New Roman"/>
          <w:sz w:val="26"/>
          <w:szCs w:val="26"/>
        </w:rPr>
        <w:t>ижнекамска</w:t>
      </w:r>
      <w:proofErr w:type="spellEnd"/>
      <w:r w:rsidR="00360C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Нижнекамского муниципального района </w:t>
      </w:r>
      <w:proofErr w:type="spellStart"/>
      <w:r w:rsidR="00137B28">
        <w:rPr>
          <w:rFonts w:ascii="Times New Roman" w:eastAsia="Times New Roman" w:hAnsi="Times New Roman" w:cs="Times New Roman"/>
          <w:sz w:val="26"/>
          <w:szCs w:val="26"/>
        </w:rPr>
        <w:t>Салаватова</w:t>
      </w:r>
      <w:proofErr w:type="spellEnd"/>
      <w:r w:rsidR="00137B28">
        <w:rPr>
          <w:rFonts w:ascii="Times New Roman" w:eastAsia="Times New Roman" w:hAnsi="Times New Roman" w:cs="Times New Roman"/>
          <w:sz w:val="26"/>
          <w:szCs w:val="26"/>
        </w:rPr>
        <w:t xml:space="preserve"> А.</w:t>
      </w:r>
      <w:r w:rsidR="009F78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37B28">
        <w:rPr>
          <w:rFonts w:ascii="Times New Roman" w:eastAsia="Times New Roman" w:hAnsi="Times New Roman" w:cs="Times New Roman"/>
          <w:sz w:val="26"/>
          <w:szCs w:val="26"/>
        </w:rPr>
        <w:t>Р.</w:t>
      </w:r>
      <w:r w:rsidRPr="00BA4FC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1F58" w:rsidRPr="00BA4FCC" w:rsidRDefault="00B81F58" w:rsidP="00B81F58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bCs/>
          <w:sz w:val="26"/>
          <w:szCs w:val="26"/>
        </w:rPr>
        <w:t>Избрание секретариата.</w:t>
      </w:r>
    </w:p>
    <w:p w:rsidR="00B81F58" w:rsidRPr="00BA4FCC" w:rsidRDefault="00B81F58" w:rsidP="00B81F58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bCs/>
          <w:sz w:val="26"/>
          <w:szCs w:val="26"/>
        </w:rPr>
        <w:t>Избрание счетной комиссии.</w:t>
      </w:r>
    </w:p>
    <w:p w:rsidR="00B81F58" w:rsidRPr="00BA4FCC" w:rsidRDefault="00B81F58" w:rsidP="00B81F58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Выступление докладчиков.</w:t>
      </w:r>
    </w:p>
    <w:p w:rsidR="00B81F58" w:rsidRPr="00BA4FCC" w:rsidRDefault="00B81F58" w:rsidP="00B81F58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Вопросы-ответы.</w:t>
      </w:r>
    </w:p>
    <w:p w:rsidR="00B81F58" w:rsidRPr="00BA4FCC" w:rsidRDefault="00B81F58" w:rsidP="00B81F58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Заключительное слово и утверждение результатов.</w:t>
      </w:r>
    </w:p>
    <w:p w:rsidR="00B81F58" w:rsidRPr="003D0267" w:rsidRDefault="00B81F58" w:rsidP="00B81F58">
      <w:pPr>
        <w:pStyle w:val="aa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60C35" w:rsidRDefault="002564D2" w:rsidP="003D0267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0267">
        <w:rPr>
          <w:rFonts w:ascii="Times New Roman" w:hAnsi="Times New Roman" w:cs="Times New Roman"/>
          <w:b/>
          <w:sz w:val="26"/>
          <w:szCs w:val="26"/>
        </w:rPr>
        <w:t>Общественные слушания</w:t>
      </w:r>
      <w:r w:rsidR="006262DF" w:rsidRPr="003D0267">
        <w:rPr>
          <w:rFonts w:ascii="Times New Roman" w:hAnsi="Times New Roman" w:cs="Times New Roman"/>
          <w:b/>
          <w:sz w:val="26"/>
          <w:szCs w:val="26"/>
        </w:rPr>
        <w:t xml:space="preserve"> по</w:t>
      </w:r>
      <w:r w:rsidRPr="003D026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F7816">
        <w:rPr>
          <w:rFonts w:ascii="Times New Roman" w:hAnsi="Times New Roman" w:cs="Times New Roman"/>
          <w:b/>
          <w:sz w:val="26"/>
          <w:szCs w:val="26"/>
        </w:rPr>
        <w:t xml:space="preserve">проектной документации, </w:t>
      </w:r>
    </w:p>
    <w:p w:rsidR="001321D3" w:rsidRDefault="009F7816" w:rsidP="003D0267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включая </w:t>
      </w:r>
      <w:r w:rsidR="00F95638" w:rsidRPr="003D0267">
        <w:rPr>
          <w:rFonts w:ascii="Times New Roman" w:hAnsi="Times New Roman" w:cs="Times New Roman"/>
          <w:b/>
          <w:sz w:val="26"/>
          <w:szCs w:val="26"/>
        </w:rPr>
        <w:t>материал</w:t>
      </w:r>
      <w:r>
        <w:rPr>
          <w:rFonts w:ascii="Times New Roman" w:hAnsi="Times New Roman" w:cs="Times New Roman"/>
          <w:b/>
          <w:sz w:val="26"/>
          <w:szCs w:val="26"/>
        </w:rPr>
        <w:t>ы</w:t>
      </w:r>
      <w:r w:rsidR="002564D2" w:rsidRPr="003D0267">
        <w:rPr>
          <w:rFonts w:ascii="Times New Roman" w:hAnsi="Times New Roman" w:cs="Times New Roman"/>
          <w:b/>
          <w:sz w:val="26"/>
          <w:szCs w:val="26"/>
        </w:rPr>
        <w:t xml:space="preserve"> оценки воздействия</w:t>
      </w:r>
      <w:r w:rsidR="00360C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C55F4" w:rsidRPr="003D0267">
        <w:rPr>
          <w:rFonts w:ascii="Times New Roman" w:hAnsi="Times New Roman" w:cs="Times New Roman"/>
          <w:b/>
          <w:sz w:val="26"/>
          <w:szCs w:val="26"/>
        </w:rPr>
        <w:t>на окружающую среду</w:t>
      </w:r>
      <w:r w:rsidR="00360C35">
        <w:rPr>
          <w:rFonts w:ascii="Times New Roman" w:hAnsi="Times New Roman" w:cs="Times New Roman"/>
          <w:b/>
          <w:sz w:val="26"/>
          <w:szCs w:val="26"/>
        </w:rPr>
        <w:t>,</w:t>
      </w:r>
      <w:r w:rsidR="007C55F4" w:rsidRPr="003D0267">
        <w:rPr>
          <w:rFonts w:ascii="Times New Roman" w:hAnsi="Times New Roman" w:cs="Times New Roman"/>
          <w:b/>
          <w:sz w:val="26"/>
          <w:szCs w:val="26"/>
        </w:rPr>
        <w:t xml:space="preserve"> по</w:t>
      </w:r>
      <w:r w:rsidR="00F95638" w:rsidRPr="003D0267">
        <w:rPr>
          <w:rFonts w:ascii="Times New Roman" w:hAnsi="Times New Roman" w:cs="Times New Roman"/>
          <w:b/>
          <w:sz w:val="26"/>
          <w:szCs w:val="26"/>
        </w:rPr>
        <w:t xml:space="preserve"> объекту</w:t>
      </w:r>
      <w:r w:rsidR="007C55F4" w:rsidRPr="003D0267">
        <w:rPr>
          <w:rFonts w:ascii="Times New Roman" w:hAnsi="Times New Roman" w:cs="Times New Roman"/>
          <w:b/>
          <w:sz w:val="26"/>
          <w:szCs w:val="26"/>
        </w:rPr>
        <w:t xml:space="preserve"> государственной</w:t>
      </w:r>
      <w:r w:rsidR="002564D2" w:rsidRPr="003D0267">
        <w:rPr>
          <w:rFonts w:ascii="Times New Roman" w:hAnsi="Times New Roman" w:cs="Times New Roman"/>
          <w:b/>
          <w:sz w:val="26"/>
          <w:szCs w:val="26"/>
        </w:rPr>
        <w:t xml:space="preserve"> экологической </w:t>
      </w:r>
      <w:r w:rsidR="00346F9B" w:rsidRPr="003D0267">
        <w:rPr>
          <w:rFonts w:ascii="Times New Roman" w:hAnsi="Times New Roman" w:cs="Times New Roman"/>
          <w:b/>
          <w:sz w:val="26"/>
          <w:szCs w:val="26"/>
        </w:rPr>
        <w:t>экспертизы</w:t>
      </w:r>
      <w:r w:rsidR="005B3C66" w:rsidRPr="003D0267">
        <w:rPr>
          <w:rFonts w:ascii="Times New Roman" w:hAnsi="Times New Roman" w:cs="Times New Roman"/>
          <w:b/>
          <w:sz w:val="26"/>
          <w:szCs w:val="26"/>
        </w:rPr>
        <w:t>:</w:t>
      </w:r>
      <w:r w:rsidR="00360C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F7816">
        <w:rPr>
          <w:rFonts w:ascii="Times New Roman" w:hAnsi="Times New Roman" w:cs="Times New Roman"/>
          <w:b/>
          <w:sz w:val="26"/>
          <w:szCs w:val="26"/>
        </w:rPr>
        <w:t>«Комплекс нефтеперерабатывающих и нефтехимических заводов» АО «ТАНЕКО» Установка гидродеароматизации легких газойлевых фракций титул 1007(секция 1503)»</w:t>
      </w:r>
    </w:p>
    <w:p w:rsidR="003D0267" w:rsidRPr="003D0267" w:rsidRDefault="003D0267" w:rsidP="003D0267">
      <w:pPr>
        <w:pStyle w:val="ad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B3C66" w:rsidRPr="003D0267" w:rsidRDefault="005B3C66" w:rsidP="003D0267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0267">
        <w:rPr>
          <w:rFonts w:ascii="Times New Roman" w:hAnsi="Times New Roman" w:cs="Times New Roman"/>
          <w:sz w:val="26"/>
          <w:szCs w:val="26"/>
        </w:rPr>
        <w:t xml:space="preserve">В работе общественных слушаний принимают участие приглашенные, которым были направлены уведомления с указанием места размещения материалов (члены </w:t>
      </w:r>
      <w:r w:rsidRPr="003D0267">
        <w:rPr>
          <w:rFonts w:ascii="Times New Roman" w:hAnsi="Times New Roman" w:cs="Times New Roman"/>
          <w:sz w:val="26"/>
          <w:szCs w:val="26"/>
        </w:rPr>
        <w:lastRenderedPageBreak/>
        <w:t>комиссии по проведению общественных слушаний, представители общественных объединений и другие, жители города Нижнекамск и др.).</w:t>
      </w:r>
    </w:p>
    <w:p w:rsidR="003D0267" w:rsidRDefault="003D0267" w:rsidP="003D0267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B3C66" w:rsidRPr="003D0267" w:rsidRDefault="005B3C66" w:rsidP="003D0267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0267">
        <w:rPr>
          <w:rFonts w:ascii="Times New Roman" w:hAnsi="Times New Roman" w:cs="Times New Roman"/>
          <w:sz w:val="26"/>
          <w:szCs w:val="26"/>
        </w:rPr>
        <w:t xml:space="preserve">На начало общественных слушаний, т.е. 17.00 ч. </w:t>
      </w:r>
      <w:r w:rsidR="001321D3" w:rsidRPr="003D0267">
        <w:rPr>
          <w:rFonts w:ascii="Times New Roman" w:hAnsi="Times New Roman" w:cs="Times New Roman"/>
          <w:sz w:val="26"/>
          <w:szCs w:val="26"/>
        </w:rPr>
        <w:t>29</w:t>
      </w:r>
      <w:r w:rsidRPr="003D0267">
        <w:rPr>
          <w:rFonts w:ascii="Times New Roman" w:hAnsi="Times New Roman" w:cs="Times New Roman"/>
          <w:sz w:val="26"/>
          <w:szCs w:val="26"/>
        </w:rPr>
        <w:t>.</w:t>
      </w:r>
      <w:r w:rsidR="009F7816">
        <w:rPr>
          <w:rFonts w:ascii="Times New Roman" w:hAnsi="Times New Roman" w:cs="Times New Roman"/>
          <w:sz w:val="26"/>
          <w:szCs w:val="26"/>
        </w:rPr>
        <w:t>12</w:t>
      </w:r>
      <w:r w:rsidRPr="003D0267">
        <w:rPr>
          <w:rFonts w:ascii="Times New Roman" w:hAnsi="Times New Roman" w:cs="Times New Roman"/>
          <w:sz w:val="26"/>
          <w:szCs w:val="26"/>
        </w:rPr>
        <w:t>.2020</w:t>
      </w:r>
      <w:r w:rsidR="00360C35">
        <w:rPr>
          <w:rFonts w:ascii="Times New Roman" w:hAnsi="Times New Roman" w:cs="Times New Roman"/>
          <w:sz w:val="26"/>
          <w:szCs w:val="26"/>
        </w:rPr>
        <w:t xml:space="preserve"> г.</w:t>
      </w:r>
      <w:r w:rsidRPr="003D0267">
        <w:rPr>
          <w:rFonts w:ascii="Times New Roman" w:hAnsi="Times New Roman" w:cs="Times New Roman"/>
          <w:sz w:val="26"/>
          <w:szCs w:val="26"/>
        </w:rPr>
        <w:t xml:space="preserve">, для участия в общественных слушаниях зарегистрировалось </w:t>
      </w:r>
      <w:r w:rsidRPr="006E0AFF">
        <w:rPr>
          <w:rFonts w:ascii="Times New Roman" w:hAnsi="Times New Roman" w:cs="Times New Roman"/>
          <w:sz w:val="26"/>
          <w:szCs w:val="26"/>
        </w:rPr>
        <w:t>1</w:t>
      </w:r>
      <w:r w:rsidR="006E0AFF">
        <w:rPr>
          <w:rFonts w:ascii="Times New Roman" w:hAnsi="Times New Roman" w:cs="Times New Roman"/>
          <w:sz w:val="26"/>
          <w:szCs w:val="26"/>
        </w:rPr>
        <w:t>33</w:t>
      </w:r>
      <w:r w:rsidR="001321D3" w:rsidRPr="003D0267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736F99">
        <w:rPr>
          <w:rFonts w:ascii="Times New Roman" w:hAnsi="Times New Roman" w:cs="Times New Roman"/>
          <w:sz w:val="26"/>
          <w:szCs w:val="26"/>
        </w:rPr>
        <w:t>а</w:t>
      </w:r>
      <w:r w:rsidRPr="003D0267">
        <w:rPr>
          <w:rFonts w:ascii="Times New Roman" w:hAnsi="Times New Roman" w:cs="Times New Roman"/>
          <w:sz w:val="26"/>
          <w:szCs w:val="26"/>
        </w:rPr>
        <w:t>. Список участников прилагается (приложение 1).</w:t>
      </w:r>
    </w:p>
    <w:p w:rsidR="005B3C66" w:rsidRPr="003D0267" w:rsidRDefault="005B3C66" w:rsidP="003D0267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0267">
        <w:rPr>
          <w:rFonts w:ascii="Times New Roman" w:hAnsi="Times New Roman" w:cs="Times New Roman"/>
          <w:sz w:val="26"/>
          <w:szCs w:val="26"/>
        </w:rPr>
        <w:t>В том числе, в общественных слушаниях принимают участие: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7"/>
        <w:gridCol w:w="6756"/>
      </w:tblGrid>
      <w:tr w:rsidR="005B3C66" w:rsidRPr="00BA4FCC" w:rsidTr="007D4112">
        <w:tc>
          <w:tcPr>
            <w:tcW w:w="3157" w:type="dxa"/>
          </w:tcPr>
          <w:p w:rsidR="005B3C66" w:rsidRPr="00BA4FCC" w:rsidRDefault="005B3C6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Багманов</w:t>
            </w:r>
          </w:p>
          <w:p w:rsidR="005B3C66" w:rsidRPr="00BA4FCC" w:rsidRDefault="005B3C6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Хамза Азалович</w:t>
            </w:r>
          </w:p>
        </w:tc>
        <w:tc>
          <w:tcPr>
            <w:tcW w:w="6756" w:type="dxa"/>
          </w:tcPr>
          <w:p w:rsidR="005B3C66" w:rsidRPr="00BA4FCC" w:rsidRDefault="005B3C66" w:rsidP="00C91FBC">
            <w:pPr>
              <w:pStyle w:val="aa"/>
              <w:numPr>
                <w:ilvl w:val="0"/>
                <w:numId w:val="23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 Общественного совета Нижнекамского муниципального района;</w:t>
            </w:r>
          </w:p>
        </w:tc>
      </w:tr>
      <w:tr w:rsidR="005B3C66" w:rsidRPr="00BA4FCC" w:rsidTr="007D4112">
        <w:trPr>
          <w:trHeight w:val="539"/>
        </w:trPr>
        <w:tc>
          <w:tcPr>
            <w:tcW w:w="3157" w:type="dxa"/>
          </w:tcPr>
          <w:p w:rsidR="00360C35" w:rsidRDefault="00736F99" w:rsidP="001321D3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36F9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Белоногов </w:t>
            </w:r>
          </w:p>
          <w:p w:rsidR="009F7816" w:rsidRPr="00BA4FCC" w:rsidRDefault="00736F99" w:rsidP="001321D3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36F9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Виктор Анатольевич</w:t>
            </w:r>
          </w:p>
        </w:tc>
        <w:tc>
          <w:tcPr>
            <w:tcW w:w="6756" w:type="dxa"/>
          </w:tcPr>
          <w:p w:rsidR="005B3C66" w:rsidRPr="00BA4FCC" w:rsidRDefault="00736F99" w:rsidP="00736F99">
            <w:pPr>
              <w:pStyle w:val="aa"/>
              <w:numPr>
                <w:ilvl w:val="0"/>
                <w:numId w:val="23"/>
              </w:numPr>
              <w:tabs>
                <w:tab w:val="left" w:pos="264"/>
                <w:tab w:val="left" w:pos="5103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заместитель генерального </w:t>
            </w:r>
            <w:r w:rsidR="009F78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директор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а</w:t>
            </w:r>
            <w:r w:rsidR="009F78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ООО</w:t>
            </w:r>
            <w:proofErr w:type="gramEnd"/>
            <w:r w:rsidR="009F781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«ЭКАДА-Т»,  разработчик оценки воздействия на окружающую среду</w:t>
            </w:r>
            <w:r w:rsidR="00360C35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;</w:t>
            </w:r>
          </w:p>
        </w:tc>
      </w:tr>
      <w:tr w:rsidR="005B3C66" w:rsidRPr="00BA4FCC" w:rsidTr="007D4112">
        <w:trPr>
          <w:trHeight w:val="143"/>
        </w:trPr>
        <w:tc>
          <w:tcPr>
            <w:tcW w:w="3157" w:type="dxa"/>
          </w:tcPr>
          <w:p w:rsidR="00360C35" w:rsidRDefault="00736F99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736F9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Чудиловский</w:t>
            </w:r>
            <w:proofErr w:type="spellEnd"/>
            <w:r w:rsidRPr="00736F9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5B3C66" w:rsidRPr="00736F99" w:rsidRDefault="00736F99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36F9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Александр Станиславович</w:t>
            </w:r>
          </w:p>
        </w:tc>
        <w:tc>
          <w:tcPr>
            <w:tcW w:w="6756" w:type="dxa"/>
          </w:tcPr>
          <w:p w:rsidR="005B3C66" w:rsidRPr="00BA4FCC" w:rsidRDefault="00360C35" w:rsidP="00360C35">
            <w:pPr>
              <w:pStyle w:val="aa"/>
              <w:tabs>
                <w:tab w:val="left" w:pos="26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sym w:font="Symbol" w:char="F02D"/>
            </w:r>
            <w:r w:rsidR="00736F9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заместитель</w:t>
            </w:r>
            <w:r w:rsidR="00736F99" w:rsidRPr="00736F9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главного инженера проект</w:t>
            </w:r>
            <w:proofErr w:type="gramStart"/>
            <w:r w:rsidR="00736F99" w:rsidRPr="00736F9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а ООО</w:t>
            </w:r>
            <w:proofErr w:type="gramEnd"/>
            <w:r w:rsidR="00736F99" w:rsidRPr="00736F9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«</w:t>
            </w:r>
            <w:proofErr w:type="spellStart"/>
            <w:r w:rsidR="00736F99" w:rsidRPr="00736F99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Ленгипронефтехим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»</w:t>
            </w:r>
          </w:p>
        </w:tc>
      </w:tr>
      <w:tr w:rsidR="007D4112" w:rsidRPr="00BA4FCC" w:rsidTr="007D4112">
        <w:trPr>
          <w:trHeight w:val="143"/>
        </w:trPr>
        <w:tc>
          <w:tcPr>
            <w:tcW w:w="3157" w:type="dxa"/>
          </w:tcPr>
          <w:p w:rsidR="007D4112" w:rsidRPr="00736F99" w:rsidRDefault="00360C35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</w:t>
            </w:r>
            <w:r w:rsidR="007D411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др.</w:t>
            </w:r>
          </w:p>
        </w:tc>
        <w:tc>
          <w:tcPr>
            <w:tcW w:w="6756" w:type="dxa"/>
          </w:tcPr>
          <w:p w:rsidR="007D4112" w:rsidRDefault="007D4112" w:rsidP="00C91FBC">
            <w:pPr>
              <w:pStyle w:val="aa"/>
              <w:tabs>
                <w:tab w:val="left" w:pos="26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5B3C66" w:rsidRPr="003D0267" w:rsidRDefault="005B3C66" w:rsidP="005B3C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66" w:rsidRPr="00BA4FCC" w:rsidRDefault="005B3C66" w:rsidP="005B3C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Для ведения протокола, учета замечаний и предложений участников общественных слушаний избран секретариат из 2-х человек:</w:t>
      </w: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946"/>
      </w:tblGrid>
      <w:tr w:rsidR="005B3C66" w:rsidRPr="00BA4FCC" w:rsidTr="00C91FBC">
        <w:tc>
          <w:tcPr>
            <w:tcW w:w="3085" w:type="dxa"/>
          </w:tcPr>
          <w:p w:rsidR="005B3C66" w:rsidRPr="00BA4FCC" w:rsidRDefault="005B3C6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Чернышева</w:t>
            </w:r>
          </w:p>
          <w:p w:rsidR="005B3C66" w:rsidRPr="00BA4FCC" w:rsidRDefault="005B3C6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Ольга  Николаевна</w:t>
            </w:r>
          </w:p>
        </w:tc>
        <w:tc>
          <w:tcPr>
            <w:tcW w:w="6946" w:type="dxa"/>
          </w:tcPr>
          <w:p w:rsidR="005B3C66" w:rsidRPr="00BA4FCC" w:rsidRDefault="005B3C66" w:rsidP="00C91FBC">
            <w:pPr>
              <w:pStyle w:val="aa"/>
              <w:numPr>
                <w:ilvl w:val="0"/>
                <w:numId w:val="24"/>
              </w:numPr>
              <w:tabs>
                <w:tab w:val="left" w:pos="459"/>
              </w:tabs>
              <w:ind w:left="0" w:firstLine="3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отдела охраны труда и окружающей среды Исполнительного комитета Нижнекамского муниципального района;</w:t>
            </w:r>
          </w:p>
        </w:tc>
      </w:tr>
      <w:tr w:rsidR="005B3C66" w:rsidRPr="00BA4FCC" w:rsidTr="00C91FBC">
        <w:tc>
          <w:tcPr>
            <w:tcW w:w="3085" w:type="dxa"/>
          </w:tcPr>
          <w:p w:rsidR="005B3C66" w:rsidRPr="00BA4FCC" w:rsidRDefault="005B3C6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Валеева</w:t>
            </w:r>
          </w:p>
          <w:p w:rsidR="005B3C66" w:rsidRPr="00BA4FCC" w:rsidRDefault="005B3C6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Гульназ Равеловна</w:t>
            </w:r>
          </w:p>
        </w:tc>
        <w:tc>
          <w:tcPr>
            <w:tcW w:w="6946" w:type="dxa"/>
          </w:tcPr>
          <w:p w:rsidR="005B3C66" w:rsidRPr="00BA4FCC" w:rsidRDefault="005B3C66" w:rsidP="00C91FBC">
            <w:pPr>
              <w:pStyle w:val="aa"/>
              <w:numPr>
                <w:ilvl w:val="0"/>
                <w:numId w:val="24"/>
              </w:numPr>
              <w:tabs>
                <w:tab w:val="left" w:pos="459"/>
              </w:tabs>
              <w:ind w:left="0" w:firstLine="3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инженер</w:t>
            </w:r>
            <w:r w:rsidRPr="00BA4F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службы проектирования Управления по реализации проектов строительства ПАО «Татнефть»        им. В.Д. Шашина.</w:t>
            </w:r>
          </w:p>
        </w:tc>
      </w:tr>
    </w:tbl>
    <w:p w:rsidR="005B3C66" w:rsidRPr="003D0267" w:rsidRDefault="005B3C66" w:rsidP="005B3C6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</w:p>
    <w:p w:rsidR="00442965" w:rsidRPr="00BA4FCC" w:rsidRDefault="00442965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Проголосовало:</w:t>
      </w:r>
    </w:p>
    <w:p w:rsidR="00442965" w:rsidRPr="00BA4FCC" w:rsidRDefault="00442965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«За» - </w:t>
      </w:r>
      <w:r w:rsidR="00B623E6">
        <w:rPr>
          <w:rFonts w:ascii="Times New Roman" w:eastAsia="Times New Roman" w:hAnsi="Times New Roman" w:cs="Times New Roman"/>
          <w:sz w:val="26"/>
          <w:szCs w:val="26"/>
        </w:rPr>
        <w:t>82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42965" w:rsidRPr="00BA4FCC" w:rsidRDefault="00442965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«Против» - 0;</w:t>
      </w:r>
    </w:p>
    <w:p w:rsidR="00442965" w:rsidRPr="00BA4FCC" w:rsidRDefault="00442965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«Воздержались» - </w:t>
      </w:r>
      <w:r w:rsidR="00B623E6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42965" w:rsidRPr="003D0267" w:rsidRDefault="00442965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</w:p>
    <w:p w:rsidR="00442965" w:rsidRPr="00BA4FCC" w:rsidRDefault="00442965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Для ведения подсчета голосов, участников общественных слушаний избрана счетная комиссия из </w:t>
      </w:r>
      <w:r w:rsidR="00110E04" w:rsidRPr="00BA4FCC">
        <w:rPr>
          <w:rFonts w:ascii="Times New Roman" w:eastAsia="Times New Roman" w:hAnsi="Times New Roman" w:cs="Times New Roman"/>
          <w:sz w:val="26"/>
          <w:szCs w:val="26"/>
        </w:rPr>
        <w:t>2-х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человек:</w:t>
      </w:r>
    </w:p>
    <w:p w:rsidR="0059284E" w:rsidRPr="003D0267" w:rsidRDefault="0059284E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8"/>
        <w:gridCol w:w="7073"/>
      </w:tblGrid>
      <w:tr w:rsidR="00442965" w:rsidRPr="00BA4FCC" w:rsidTr="000E4D67">
        <w:tc>
          <w:tcPr>
            <w:tcW w:w="2958" w:type="dxa"/>
          </w:tcPr>
          <w:p w:rsidR="00360C35" w:rsidRDefault="00736F99" w:rsidP="000D24C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36F9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Бариева</w:t>
            </w:r>
            <w:proofErr w:type="spellEnd"/>
            <w:r w:rsidRPr="00736F9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B83FD9" w:rsidRPr="00BA4FCC" w:rsidRDefault="00736F99" w:rsidP="000D24C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36F9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Алина </w:t>
            </w:r>
            <w:proofErr w:type="spellStart"/>
            <w:r w:rsidRPr="00736F9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Ильнуровна</w:t>
            </w:r>
            <w:proofErr w:type="spellEnd"/>
          </w:p>
        </w:tc>
        <w:tc>
          <w:tcPr>
            <w:tcW w:w="7073" w:type="dxa"/>
          </w:tcPr>
          <w:p w:rsidR="00442965" w:rsidRPr="00BA4FCC" w:rsidRDefault="00360C35" w:rsidP="00360C35">
            <w:pPr>
              <w:pStyle w:val="aa"/>
              <w:numPr>
                <w:ilvl w:val="0"/>
                <w:numId w:val="25"/>
              </w:numPr>
              <w:tabs>
                <w:tab w:val="left" w:pos="311"/>
              </w:tabs>
              <w:ind w:left="19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главный специалист</w:t>
            </w: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отдела охраны труда и окружающей среды </w:t>
            </w:r>
            <w:r w:rsidR="00736F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Исполнительного комитета </w:t>
            </w:r>
            <w:r w:rsidR="0059284E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Нижнекамского муниципального района;</w:t>
            </w:r>
          </w:p>
        </w:tc>
      </w:tr>
      <w:tr w:rsidR="00B83FD9" w:rsidRPr="00BA4FCC" w:rsidTr="000E4D67">
        <w:tc>
          <w:tcPr>
            <w:tcW w:w="2958" w:type="dxa"/>
          </w:tcPr>
          <w:p w:rsidR="00B83FD9" w:rsidRPr="00BA4FCC" w:rsidRDefault="00B83FD9" w:rsidP="000D24C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Кырганова </w:t>
            </w:r>
          </w:p>
          <w:p w:rsidR="00B83FD9" w:rsidRPr="00BA4FCC" w:rsidRDefault="00B83FD9" w:rsidP="000D24C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Светлана Евгеньевна</w:t>
            </w:r>
          </w:p>
        </w:tc>
        <w:tc>
          <w:tcPr>
            <w:tcW w:w="7073" w:type="dxa"/>
          </w:tcPr>
          <w:p w:rsidR="00B83FD9" w:rsidRPr="00BA4FCC" w:rsidRDefault="00B83FD9" w:rsidP="000D24C9">
            <w:pPr>
              <w:pStyle w:val="aa"/>
              <w:numPr>
                <w:ilvl w:val="0"/>
                <w:numId w:val="25"/>
              </w:numPr>
              <w:tabs>
                <w:tab w:val="left" w:pos="311"/>
              </w:tabs>
              <w:ind w:left="19" w:hanging="1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инженер службы проектирования Управления по реализации проектов строит</w:t>
            </w:r>
            <w:r w:rsidR="005248DF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ельства ПАО «Татнефть» им. В.Д.</w:t>
            </w:r>
            <w:r w:rsidR="00467090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Шашина</w:t>
            </w:r>
            <w:r w:rsidR="005248DF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B6699C" w:rsidRPr="003D0267" w:rsidRDefault="00B6699C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</w:p>
    <w:p w:rsidR="00B2487E" w:rsidRPr="00BA4FCC" w:rsidRDefault="00B2487E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Проголосовало:</w:t>
      </w:r>
    </w:p>
    <w:p w:rsidR="00B2487E" w:rsidRPr="00BA4FCC" w:rsidRDefault="00B2487E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«За» - </w:t>
      </w:r>
      <w:r w:rsidR="00B623E6">
        <w:rPr>
          <w:rFonts w:ascii="Times New Roman" w:eastAsia="Times New Roman" w:hAnsi="Times New Roman" w:cs="Times New Roman"/>
          <w:sz w:val="26"/>
          <w:szCs w:val="26"/>
        </w:rPr>
        <w:t>92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2487E" w:rsidRPr="00BA4FCC" w:rsidRDefault="00B2487E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«Против» - </w:t>
      </w:r>
      <w:r w:rsidR="00B623E6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2487E" w:rsidRDefault="00B2487E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«Воздержались» - </w:t>
      </w:r>
      <w:r w:rsidR="00B623E6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623E6" w:rsidRPr="00BA4FCC" w:rsidRDefault="00B623E6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B623E6" w:rsidRDefault="00B623E6" w:rsidP="00B623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Салаватов А.Р</w:t>
      </w:r>
      <w:r w:rsidR="00005D40" w:rsidRPr="00BA4FCC">
        <w:rPr>
          <w:rFonts w:ascii="Times New Roman" w:eastAsia="Times New Roman" w:hAnsi="Times New Roman" w:cs="Times New Roman"/>
          <w:sz w:val="26"/>
          <w:szCs w:val="26"/>
        </w:rPr>
        <w:t>.: Добрый день</w:t>
      </w:r>
      <w:r w:rsidR="00F24E23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05D40" w:rsidRPr="00BA4FCC">
        <w:rPr>
          <w:rFonts w:ascii="Times New Roman" w:eastAsia="Times New Roman" w:hAnsi="Times New Roman" w:cs="Times New Roman"/>
          <w:sz w:val="26"/>
          <w:szCs w:val="26"/>
        </w:rPr>
        <w:t>уважаемые участники слушаний!</w:t>
      </w:r>
      <w:r w:rsidR="00F24E23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Сегодня, </w:t>
      </w:r>
      <w:r>
        <w:rPr>
          <w:rFonts w:ascii="Times New Roman" w:eastAsia="Times New Roman" w:hAnsi="Times New Roman" w:cs="Times New Roman"/>
          <w:sz w:val="26"/>
          <w:szCs w:val="26"/>
        </w:rPr>
        <w:t>29</w:t>
      </w:r>
      <w:r w:rsidR="000735A1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декабря</w:t>
      </w:r>
      <w:r w:rsidR="000735A1" w:rsidRPr="00BA4FCC">
        <w:rPr>
          <w:rFonts w:ascii="Times New Roman" w:eastAsia="Times New Roman" w:hAnsi="Times New Roman" w:cs="Times New Roman"/>
          <w:sz w:val="26"/>
          <w:szCs w:val="26"/>
        </w:rPr>
        <w:t xml:space="preserve"> 2020 года, проводятся общественные слушания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проектной документации, включая </w:t>
      </w:r>
      <w:r w:rsidR="000735A1" w:rsidRPr="00BA4FCC">
        <w:rPr>
          <w:rFonts w:ascii="Times New Roman" w:eastAsia="Times New Roman" w:hAnsi="Times New Roman" w:cs="Times New Roman"/>
          <w:sz w:val="26"/>
          <w:szCs w:val="26"/>
        </w:rPr>
        <w:t>материал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 w:rsidR="000735A1" w:rsidRPr="00BA4FCC">
        <w:rPr>
          <w:rFonts w:ascii="Times New Roman" w:eastAsia="Times New Roman" w:hAnsi="Times New Roman" w:cs="Times New Roman"/>
          <w:sz w:val="26"/>
          <w:szCs w:val="26"/>
        </w:rPr>
        <w:t xml:space="preserve"> оценки воздействия на окружающую среду по объекту государственной экологической экспертизы: </w:t>
      </w:r>
      <w:proofErr w:type="gramStart"/>
      <w:r w:rsidRPr="00B623E6">
        <w:rPr>
          <w:rFonts w:ascii="Times New Roman" w:eastAsia="Times New Roman" w:hAnsi="Times New Roman" w:cs="Times New Roman"/>
          <w:sz w:val="26"/>
          <w:szCs w:val="26"/>
        </w:rPr>
        <w:t>«Комплекс нефтеперерабатывающих и нефтехимических заводов» АО «ТАНЕКО» Установка гидродеароматизации легких газойлевых фракций титул 1007(секция 1503)»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735A1" w:rsidRPr="00BA4FCC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Федеральным законом </w:t>
      </w:r>
      <w:r w:rsidR="000735A1" w:rsidRPr="00BA4FCC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от 06.10.2003 № 131-ФЗ «Об общих принципах организации местного самоуправления в Российской Федерации», положениями Федерального закона от 10.01.2002 № 7-ФЗ «Об охране окружающей среды», Исполнительный комитет Нижнекамского муниципального района и ПАО «Татнефть» им. В.Д. Шашина с </w:t>
      </w:r>
      <w:r w:rsidR="002D6834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 w:rsidR="000735A1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ноября</w:t>
      </w:r>
      <w:r w:rsidR="000735A1" w:rsidRPr="00BA4FCC">
        <w:rPr>
          <w:rFonts w:ascii="Times New Roman" w:eastAsia="Times New Roman" w:hAnsi="Times New Roman" w:cs="Times New Roman"/>
          <w:sz w:val="26"/>
          <w:szCs w:val="26"/>
        </w:rPr>
        <w:t xml:space="preserve"> 2020 года</w:t>
      </w:r>
      <w:proofErr w:type="gramEnd"/>
      <w:r w:rsidR="000735A1" w:rsidRPr="00BA4FCC">
        <w:rPr>
          <w:rFonts w:ascii="Times New Roman" w:eastAsia="Times New Roman" w:hAnsi="Times New Roman" w:cs="Times New Roman"/>
          <w:sz w:val="26"/>
          <w:szCs w:val="26"/>
        </w:rPr>
        <w:t xml:space="preserve"> начали ведение общественных обсуждений материалов оценки воздействия на окружающую среду, по объекту государственной экологической экспертизы: </w:t>
      </w:r>
      <w:r w:rsidRPr="00B623E6">
        <w:rPr>
          <w:rFonts w:ascii="Times New Roman" w:eastAsia="Times New Roman" w:hAnsi="Times New Roman" w:cs="Times New Roman"/>
          <w:sz w:val="26"/>
          <w:szCs w:val="26"/>
        </w:rPr>
        <w:t>«Комплекс нефтеперерабатывающих и нефтехимических заводов» АО «ТАНЕКО» Установка гидродеароматизации легких газойлевых фракций титул 1007(секция 1503)»</w:t>
      </w:r>
      <w:r w:rsidR="00360C3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735A1" w:rsidRPr="00BA4FCC" w:rsidRDefault="000735A1" w:rsidP="00B623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Представленные материалы ОВОС выполнены на основании действующего Положения об оценке воздействия намечаемой хозяйственной или иной деятельности на окружающую среду в РФ (Приказ </w:t>
      </w:r>
      <w:proofErr w:type="spellStart"/>
      <w:r w:rsidRPr="00BA4FCC">
        <w:rPr>
          <w:rFonts w:ascii="Times New Roman" w:eastAsia="Times New Roman" w:hAnsi="Times New Roman" w:cs="Times New Roman"/>
          <w:sz w:val="26"/>
          <w:szCs w:val="26"/>
        </w:rPr>
        <w:t>Госкомэкологии</w:t>
      </w:r>
      <w:proofErr w:type="spellEnd"/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от 16.05.2000 № 372), разработанного во исполнение Федерального закона от 23.11.1995 № 174-ФЗ «Об экологической экспертизе».</w:t>
      </w:r>
    </w:p>
    <w:p w:rsidR="00F0124E" w:rsidRPr="009A0F65" w:rsidRDefault="00F0124E" w:rsidP="009A0F65">
      <w:pPr>
        <w:pStyle w:val="ad"/>
        <w:ind w:firstLine="68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Информационное сообщение о проведении общественных слушаний опубликовано в следующих газетах: </w:t>
      </w:r>
      <w:r w:rsidR="009A0F65" w:rsidRPr="009A0F65">
        <w:rPr>
          <w:rFonts w:ascii="Times New Roman" w:eastAsia="Times New Roman" w:hAnsi="Times New Roman" w:cs="Times New Roman"/>
          <w:color w:val="auto"/>
          <w:sz w:val="26"/>
          <w:szCs w:val="26"/>
        </w:rPr>
        <w:t>«</w:t>
      </w:r>
      <w:proofErr w:type="gramStart"/>
      <w:r w:rsidR="009A0F65" w:rsidRPr="009A0F65">
        <w:rPr>
          <w:rFonts w:ascii="Times New Roman" w:eastAsia="Times New Roman" w:hAnsi="Times New Roman" w:cs="Times New Roman"/>
          <w:color w:val="auto"/>
          <w:sz w:val="26"/>
          <w:szCs w:val="26"/>
        </w:rPr>
        <w:t>Нижнекамская</w:t>
      </w:r>
      <w:proofErr w:type="gramEnd"/>
      <w:r w:rsidR="009A0F65" w:rsidRPr="009A0F6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правда»</w:t>
      </w:r>
      <w:r w:rsidR="009A0F6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(№ 69 (10690)  </w:t>
      </w:r>
      <w:r w:rsidR="009A0F65" w:rsidRPr="009A0F65">
        <w:rPr>
          <w:rFonts w:ascii="Times New Roman" w:eastAsia="Times New Roman" w:hAnsi="Times New Roman" w:cs="Times New Roman"/>
          <w:color w:val="auto"/>
          <w:sz w:val="26"/>
          <w:szCs w:val="26"/>
        </w:rPr>
        <w:t>от 27.11.2020); «Туган Як» (№ 69 (4249) от 27.11.2</w:t>
      </w:r>
      <w:r w:rsidR="009A0F6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020); «Республика Татарстан» </w:t>
      </w:r>
      <w:r w:rsidR="009A0F65" w:rsidRPr="009A0F6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(№ 174 (28943) от 27.11.2020); «Российская газета» (№ 268 (8322) от 27.11.2020). </w:t>
      </w:r>
    </w:p>
    <w:p w:rsidR="000735A1" w:rsidRPr="00BA4FCC" w:rsidRDefault="000735A1" w:rsidP="000D24C9">
      <w:pPr>
        <w:pStyle w:val="ad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В связи с непростой санитарно-эпидемиологической обстановкой, проведение общественных обсуждений в режиме онлайн-трансляции согласовано Росприроднадзором. В</w:t>
      </w:r>
      <w:r w:rsidR="0066497B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средствах массовой информации,</w:t>
      </w:r>
      <w:r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на сайте Нижнекамского муниципального района </w:t>
      </w:r>
      <w:r w:rsidR="0066497B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и на сайте ПАО «Татнефть» опубликованы информационные сообщения. Т</w:t>
      </w:r>
      <w:r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акже </w:t>
      </w:r>
      <w:r w:rsidR="0066497B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на сайтах Нижнекамского муниципального района и ПАО «Татнефть» размещена инструкция для входа в конференцию </w:t>
      </w:r>
      <w:proofErr w:type="spellStart"/>
      <w:r w:rsidR="0066497B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Zoom</w:t>
      </w:r>
      <w:proofErr w:type="spellEnd"/>
      <w:r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:rsidR="000735A1" w:rsidRPr="00BA4FCC" w:rsidRDefault="000735A1" w:rsidP="000D24C9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На базе школы №</w:t>
      </w:r>
      <w:r w:rsidR="0059284E" w:rsidRPr="00BA4FCC">
        <w:rPr>
          <w:rFonts w:ascii="Times New Roman" w:hAnsi="Times New Roman" w:cs="Times New Roman"/>
          <w:sz w:val="26"/>
          <w:szCs w:val="26"/>
        </w:rPr>
        <w:t xml:space="preserve"> </w:t>
      </w:r>
      <w:r w:rsidRPr="00BA4FCC">
        <w:rPr>
          <w:rFonts w:ascii="Times New Roman" w:hAnsi="Times New Roman" w:cs="Times New Roman"/>
          <w:sz w:val="26"/>
          <w:szCs w:val="26"/>
        </w:rPr>
        <w:t xml:space="preserve">28 организованы места со всем необходимым оснащением для входа в конференцию </w:t>
      </w:r>
      <w:proofErr w:type="spellStart"/>
      <w:r w:rsidRPr="00BA4FCC">
        <w:rPr>
          <w:rFonts w:ascii="Times New Roman" w:hAnsi="Times New Roman" w:cs="Times New Roman"/>
          <w:sz w:val="26"/>
          <w:szCs w:val="26"/>
        </w:rPr>
        <w:t>Zoom</w:t>
      </w:r>
      <w:proofErr w:type="spellEnd"/>
      <w:r w:rsidRPr="00BA4FCC">
        <w:rPr>
          <w:rFonts w:ascii="Times New Roman" w:hAnsi="Times New Roman" w:cs="Times New Roman"/>
          <w:sz w:val="26"/>
          <w:szCs w:val="26"/>
        </w:rPr>
        <w:t xml:space="preserve"> для тех, кто не имеет технической возможности подключиться в режиме онлайн.</w:t>
      </w:r>
    </w:p>
    <w:p w:rsidR="008B2151" w:rsidRPr="00BA4FCC" w:rsidRDefault="008B2151" w:rsidP="000D24C9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 xml:space="preserve">Все граждане, заинтересованные в обсуждении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материалов оценки воздействия на окружающую среду по объекту государственной экологической экспертизы </w:t>
      </w:r>
      <w:r w:rsidR="003D4F10" w:rsidRPr="003D4F10">
        <w:rPr>
          <w:rFonts w:ascii="Times New Roman" w:eastAsia="Times New Roman" w:hAnsi="Times New Roman" w:cs="Times New Roman"/>
          <w:sz w:val="26"/>
          <w:szCs w:val="26"/>
        </w:rPr>
        <w:t>«Комплекс нефтеперерабатывающих и нефтехимических заводов» АО «ТАНЕКО» Установка гидродеароматизации легких газойлевых фракций титул 1007(секция 1503)»</w:t>
      </w:r>
      <w:r w:rsidR="002D6834" w:rsidRPr="002D683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E25FF">
        <w:rPr>
          <w:rFonts w:ascii="Times New Roman" w:eastAsia="Times New Roman" w:hAnsi="Times New Roman" w:cs="Times New Roman"/>
          <w:sz w:val="26"/>
          <w:szCs w:val="26"/>
        </w:rPr>
        <w:t>29</w:t>
      </w:r>
      <w:r w:rsidR="004A31DA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D4F10">
        <w:rPr>
          <w:rFonts w:ascii="Times New Roman" w:eastAsia="Times New Roman" w:hAnsi="Times New Roman" w:cs="Times New Roman"/>
          <w:sz w:val="26"/>
          <w:szCs w:val="26"/>
        </w:rPr>
        <w:t xml:space="preserve">декабря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2020 года могли</w:t>
      </w:r>
      <w:r w:rsidRPr="00BA4FCC">
        <w:rPr>
          <w:rFonts w:ascii="Times New Roman" w:hAnsi="Times New Roman" w:cs="Times New Roman"/>
          <w:sz w:val="26"/>
          <w:szCs w:val="26"/>
        </w:rPr>
        <w:t xml:space="preserve"> принять участие в общественных слушаниях.</w:t>
      </w:r>
    </w:p>
    <w:p w:rsidR="00F24E23" w:rsidRPr="00BA4FCC" w:rsidRDefault="00876CD2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Задать вопросы</w:t>
      </w:r>
      <w:r w:rsidR="008B2151" w:rsidRPr="00BA4FCC">
        <w:rPr>
          <w:rFonts w:ascii="Times New Roman" w:eastAsia="Times New Roman" w:hAnsi="Times New Roman" w:cs="Times New Roman"/>
          <w:sz w:val="26"/>
          <w:szCs w:val="26"/>
        </w:rPr>
        <w:t xml:space="preserve"> будет возможно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после завершения выступлений. Для этого специально отведено время</w:t>
      </w:r>
      <w:r w:rsidR="00F24E23" w:rsidRPr="00BA4FCC">
        <w:rPr>
          <w:rFonts w:ascii="Times New Roman" w:eastAsia="Times New Roman" w:hAnsi="Times New Roman" w:cs="Times New Roman"/>
          <w:sz w:val="26"/>
          <w:szCs w:val="26"/>
        </w:rPr>
        <w:t xml:space="preserve">, нажав на соответствующую кнопку – </w:t>
      </w:r>
      <w:r w:rsidR="005248DF" w:rsidRPr="00BA4FCC">
        <w:rPr>
          <w:rFonts w:ascii="Times New Roman" w:eastAsia="Times New Roman" w:hAnsi="Times New Roman" w:cs="Times New Roman"/>
          <w:sz w:val="26"/>
          <w:szCs w:val="26"/>
        </w:rPr>
        <w:t>«</w:t>
      </w:r>
      <w:r w:rsidR="00F24E23" w:rsidRPr="00BA4FCC">
        <w:rPr>
          <w:rFonts w:ascii="Times New Roman" w:eastAsia="Times New Roman" w:hAnsi="Times New Roman" w:cs="Times New Roman"/>
          <w:sz w:val="26"/>
          <w:szCs w:val="26"/>
        </w:rPr>
        <w:t>поднятую руку</w:t>
      </w:r>
      <w:r w:rsidR="005248DF" w:rsidRPr="00BA4FCC">
        <w:rPr>
          <w:rFonts w:ascii="Times New Roman" w:eastAsia="Times New Roman" w:hAnsi="Times New Roman" w:cs="Times New Roman"/>
          <w:sz w:val="26"/>
          <w:szCs w:val="26"/>
        </w:rPr>
        <w:t>»</w:t>
      </w:r>
      <w:r w:rsidR="00F24E23" w:rsidRPr="00BA4FCC">
        <w:rPr>
          <w:rFonts w:ascii="Times New Roman" w:eastAsia="Times New Roman" w:hAnsi="Times New Roman" w:cs="Times New Roman"/>
          <w:sz w:val="26"/>
          <w:szCs w:val="26"/>
        </w:rPr>
        <w:t xml:space="preserve">. В этом случае </w:t>
      </w:r>
      <w:r w:rsidR="008B2151" w:rsidRPr="00BA4FCC">
        <w:rPr>
          <w:rFonts w:ascii="Times New Roman" w:eastAsia="Times New Roman" w:hAnsi="Times New Roman" w:cs="Times New Roman"/>
          <w:sz w:val="26"/>
          <w:szCs w:val="26"/>
        </w:rPr>
        <w:t xml:space="preserve">желающие будут </w:t>
      </w:r>
      <w:r w:rsidR="0066497B" w:rsidRPr="00BA4FCC">
        <w:rPr>
          <w:rFonts w:ascii="Times New Roman" w:eastAsia="Times New Roman" w:hAnsi="Times New Roman" w:cs="Times New Roman"/>
          <w:sz w:val="26"/>
          <w:szCs w:val="26"/>
        </w:rPr>
        <w:t>подключены,</w:t>
      </w:r>
      <w:r w:rsidR="00F24E23" w:rsidRPr="00BA4FCC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="008B2151" w:rsidRPr="00BA4FCC">
        <w:rPr>
          <w:rFonts w:ascii="Times New Roman" w:eastAsia="Times New Roman" w:hAnsi="Times New Roman" w:cs="Times New Roman"/>
          <w:sz w:val="26"/>
          <w:szCs w:val="26"/>
        </w:rPr>
        <w:t xml:space="preserve">все смогут </w:t>
      </w:r>
      <w:r w:rsidR="00F24E23" w:rsidRPr="00BA4FCC">
        <w:rPr>
          <w:rFonts w:ascii="Times New Roman" w:eastAsia="Times New Roman" w:hAnsi="Times New Roman" w:cs="Times New Roman"/>
          <w:sz w:val="26"/>
          <w:szCs w:val="26"/>
        </w:rPr>
        <w:t>заслуша</w:t>
      </w:r>
      <w:r w:rsidR="008B2151" w:rsidRPr="00BA4FCC">
        <w:rPr>
          <w:rFonts w:ascii="Times New Roman" w:eastAsia="Times New Roman" w:hAnsi="Times New Roman" w:cs="Times New Roman"/>
          <w:sz w:val="26"/>
          <w:szCs w:val="26"/>
        </w:rPr>
        <w:t>ть</w:t>
      </w:r>
      <w:r w:rsidR="00F24E23" w:rsidRPr="00BA4FCC">
        <w:rPr>
          <w:rFonts w:ascii="Times New Roman" w:eastAsia="Times New Roman" w:hAnsi="Times New Roman" w:cs="Times New Roman"/>
          <w:sz w:val="26"/>
          <w:szCs w:val="26"/>
        </w:rPr>
        <w:t xml:space="preserve"> вопрос.</w:t>
      </w:r>
    </w:p>
    <w:p w:rsidR="00672A2F" w:rsidRPr="00BA4FCC" w:rsidRDefault="00F24E23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Также вопросы можно задать в чате. После проверки на предмет наличия оскорблений, нецензурной лексики и повторения, вопросы будут опубликованы модератором в общем чате.</w:t>
      </w:r>
    </w:p>
    <w:p w:rsidR="004B5027" w:rsidRPr="00BA4FCC" w:rsidRDefault="008B2151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Напомню, что о</w:t>
      </w:r>
      <w:r w:rsidR="004B5027" w:rsidRPr="00BA4FCC">
        <w:rPr>
          <w:rFonts w:ascii="Times New Roman" w:eastAsia="Times New Roman" w:hAnsi="Times New Roman" w:cs="Times New Roman"/>
          <w:sz w:val="26"/>
          <w:szCs w:val="26"/>
        </w:rPr>
        <w:t>бщественные слушания проводятся с целью:</w:t>
      </w:r>
    </w:p>
    <w:p w:rsidR="003D4F10" w:rsidRDefault="004B5027" w:rsidP="003D4F10">
      <w:pPr>
        <w:pStyle w:val="aa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4F10">
        <w:rPr>
          <w:rFonts w:ascii="Times New Roman" w:eastAsia="Times New Roman" w:hAnsi="Times New Roman" w:cs="Times New Roman"/>
          <w:sz w:val="26"/>
          <w:szCs w:val="26"/>
        </w:rPr>
        <w:t xml:space="preserve">информирования населения о </w:t>
      </w:r>
      <w:r w:rsidR="005248DF" w:rsidRPr="003D4F10">
        <w:rPr>
          <w:rFonts w:ascii="Times New Roman" w:eastAsia="Times New Roman" w:hAnsi="Times New Roman" w:cs="Times New Roman"/>
          <w:sz w:val="26"/>
          <w:szCs w:val="26"/>
        </w:rPr>
        <w:t>результатах оценки воздействия</w:t>
      </w:r>
      <w:r w:rsidR="00467090" w:rsidRPr="003D4F10">
        <w:rPr>
          <w:rFonts w:ascii="Times New Roman" w:eastAsia="Times New Roman" w:hAnsi="Times New Roman" w:cs="Times New Roman"/>
          <w:sz w:val="26"/>
          <w:szCs w:val="26"/>
        </w:rPr>
        <w:t xml:space="preserve"> на окружающую среду по объекту</w:t>
      </w:r>
      <w:r w:rsidR="005248DF" w:rsidRPr="003D4F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D4F10" w:rsidRPr="003D4F10">
        <w:rPr>
          <w:rFonts w:ascii="Times New Roman" w:eastAsia="Times New Roman" w:hAnsi="Times New Roman" w:cs="Times New Roman"/>
          <w:sz w:val="26"/>
          <w:szCs w:val="26"/>
        </w:rPr>
        <w:t>«Комплекс нефтеперерабатывающих и нефтехимических заводов» АО «ТАНЕКО» Установка гидродеароматизации легких газойлевых фракций титул 1007(секция 1503)»</w:t>
      </w:r>
    </w:p>
    <w:p w:rsidR="004B5027" w:rsidRPr="003D4F10" w:rsidRDefault="004B5027" w:rsidP="003D4F10">
      <w:pPr>
        <w:pStyle w:val="aa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4F10">
        <w:rPr>
          <w:rFonts w:ascii="Times New Roman" w:eastAsia="Times New Roman" w:hAnsi="Times New Roman" w:cs="Times New Roman"/>
          <w:sz w:val="26"/>
          <w:szCs w:val="26"/>
        </w:rPr>
        <w:t>определени</w:t>
      </w:r>
      <w:r w:rsidR="00B271F0" w:rsidRPr="003D4F10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3D4F10">
        <w:rPr>
          <w:rFonts w:ascii="Times New Roman" w:eastAsia="Times New Roman" w:hAnsi="Times New Roman" w:cs="Times New Roman"/>
          <w:sz w:val="26"/>
          <w:szCs w:val="26"/>
        </w:rPr>
        <w:t xml:space="preserve"> общественного мнения по вопросу намечаемой деятельности;</w:t>
      </w:r>
    </w:p>
    <w:p w:rsidR="004B5027" w:rsidRPr="00BA4FCC" w:rsidRDefault="004B5027" w:rsidP="00006388">
      <w:pPr>
        <w:pStyle w:val="aa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учет</w:t>
      </w:r>
      <w:r w:rsidR="00B271F0" w:rsidRPr="00BA4FCC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мнения населения г. Нижнекамск и Нижнекамского муниципального района </w:t>
      </w:r>
      <w:r w:rsidR="00BE25FF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Республики Татарстан при принятии административных решений.</w:t>
      </w:r>
    </w:p>
    <w:p w:rsidR="00F0124E" w:rsidRPr="00006388" w:rsidRDefault="004B5027" w:rsidP="000D24C9">
      <w:pPr>
        <w:pStyle w:val="ad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</w:p>
    <w:p w:rsidR="00857E2B" w:rsidRPr="00BA4FCC" w:rsidRDefault="004B5027" w:rsidP="000D24C9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="00467090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С</w:t>
      </w:r>
      <w:r w:rsidR="006262D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8B2151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предварительными </w:t>
      </w:r>
      <w:r w:rsidR="0031218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материалами</w:t>
      </w:r>
      <w:r w:rsidR="006262D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оценк</w:t>
      </w:r>
      <w:r w:rsidR="00467090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и</w:t>
      </w:r>
      <w:r w:rsidR="006262D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воздействия на окружающую среду</w:t>
      </w:r>
      <w:r w:rsidR="0031218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можно было ознакомиться с</w:t>
      </w:r>
      <w:r w:rsidR="00CE0DE9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BE25FF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="003D4F10">
        <w:rPr>
          <w:rFonts w:ascii="Times New Roman" w:eastAsia="Times New Roman" w:hAnsi="Times New Roman" w:cs="Times New Roman"/>
          <w:color w:val="auto"/>
          <w:sz w:val="26"/>
          <w:szCs w:val="26"/>
        </w:rPr>
        <w:t>7</w:t>
      </w:r>
      <w:r w:rsidR="00B10EDB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3D4F10">
        <w:rPr>
          <w:rFonts w:ascii="Times New Roman" w:eastAsia="Times New Roman" w:hAnsi="Times New Roman" w:cs="Times New Roman"/>
          <w:color w:val="auto"/>
          <w:sz w:val="26"/>
          <w:szCs w:val="26"/>
        </w:rPr>
        <w:t>ноября</w:t>
      </w:r>
      <w:r w:rsidR="006E164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B10EDB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20</w:t>
      </w:r>
      <w:r w:rsidR="00CE0DE9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20</w:t>
      </w:r>
      <w:r w:rsidR="00B10EDB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года </w:t>
      </w:r>
      <w:r w:rsidR="0031218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по </w:t>
      </w:r>
      <w:r w:rsidR="00BE25FF">
        <w:rPr>
          <w:rFonts w:ascii="Times New Roman" w:eastAsia="Times New Roman" w:hAnsi="Times New Roman" w:cs="Times New Roman"/>
          <w:color w:val="auto"/>
          <w:sz w:val="26"/>
          <w:szCs w:val="26"/>
        </w:rPr>
        <w:t>29</w:t>
      </w:r>
      <w:r w:rsidR="004A31DA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3D4F10">
        <w:rPr>
          <w:rFonts w:ascii="Times New Roman" w:eastAsia="Times New Roman" w:hAnsi="Times New Roman" w:cs="Times New Roman"/>
          <w:color w:val="auto"/>
          <w:sz w:val="26"/>
          <w:szCs w:val="26"/>
        </w:rPr>
        <w:t>декабря</w:t>
      </w:r>
      <w:r w:rsidR="006E164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31218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20</w:t>
      </w:r>
      <w:r w:rsidR="00B10EDB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20</w:t>
      </w:r>
      <w:r w:rsidR="006E164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31218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г</w:t>
      </w:r>
      <w:r w:rsidR="006E164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ода</w:t>
      </w:r>
      <w:r w:rsidR="0031218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70530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на бумажном </w:t>
      </w:r>
      <w:r w:rsidR="00CE0DE9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носителе </w:t>
      </w:r>
      <w:r w:rsidR="004A31DA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со вторника по воскресенье с 10:00 </w:t>
      </w:r>
      <w:r w:rsidR="000E4D67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ч. </w:t>
      </w:r>
      <w:r w:rsidR="004A31DA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до 20:00 </w:t>
      </w:r>
      <w:r w:rsidR="000E4D67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ч. </w:t>
      </w:r>
      <w:r w:rsidR="004A31DA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по следующему адресу: Республика Татарстан, г. Нижнекамск, ул. Тукая, д. 31, Центральная библиотека </w:t>
      </w:r>
      <w:r w:rsidR="000E4D67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</w:t>
      </w:r>
      <w:r w:rsidR="004A31DA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им. Г. Тукая</w:t>
      </w:r>
      <w:r w:rsidR="0070530D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</w:t>
      </w:r>
      <w:r w:rsidR="00CE0DE9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31218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а также в электронном виде на сайте ПАО </w:t>
      </w:r>
      <w:r w:rsidR="00FE3030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«Татнефть</w:t>
      </w:r>
      <w:r w:rsidR="0031218F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» </w:t>
      </w:r>
      <w:r w:rsidR="00BA1FA2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hyperlink r:id="rId12" w:history="1">
        <w:r w:rsidR="0070530D" w:rsidRPr="00BA4FCC">
          <w:rPr>
            <w:rStyle w:val="af"/>
            <w:rFonts w:ascii="Times New Roman" w:eastAsia="Times New Roman" w:hAnsi="Times New Roman" w:cs="Times New Roman"/>
            <w:sz w:val="26"/>
            <w:szCs w:val="26"/>
            <w:lang w:val="en-US"/>
          </w:rPr>
          <w:t>www</w:t>
        </w:r>
        <w:r w:rsidR="0070530D" w:rsidRPr="00BA4FCC">
          <w:rPr>
            <w:rStyle w:val="af"/>
            <w:rFonts w:ascii="Times New Roman" w:eastAsia="Times New Roman" w:hAnsi="Times New Roman" w:cs="Times New Roman"/>
            <w:sz w:val="26"/>
            <w:szCs w:val="26"/>
          </w:rPr>
          <w:t>.</w:t>
        </w:r>
        <w:r w:rsidR="0070530D" w:rsidRPr="00BA4FCC">
          <w:rPr>
            <w:rStyle w:val="af"/>
            <w:rFonts w:ascii="Times New Roman" w:eastAsia="Times New Roman" w:hAnsi="Times New Roman" w:cs="Times New Roman"/>
            <w:sz w:val="26"/>
            <w:szCs w:val="26"/>
            <w:lang w:val="en-US"/>
          </w:rPr>
          <w:t>tatneft</w:t>
        </w:r>
        <w:r w:rsidR="0070530D" w:rsidRPr="00BA4FCC">
          <w:rPr>
            <w:rStyle w:val="af"/>
            <w:rFonts w:ascii="Times New Roman" w:eastAsia="Times New Roman" w:hAnsi="Times New Roman" w:cs="Times New Roman"/>
            <w:sz w:val="26"/>
            <w:szCs w:val="26"/>
          </w:rPr>
          <w:t>.</w:t>
        </w:r>
        <w:r w:rsidR="0070530D" w:rsidRPr="00BA4FCC">
          <w:rPr>
            <w:rStyle w:val="af"/>
            <w:rFonts w:ascii="Times New Roman" w:eastAsia="Times New Roman" w:hAnsi="Times New Roman" w:cs="Times New Roman"/>
            <w:sz w:val="26"/>
            <w:szCs w:val="26"/>
            <w:lang w:val="en-US"/>
          </w:rPr>
          <w:t>ru</w:t>
        </w:r>
      </w:hyperlink>
      <w:r w:rsidR="00BA1FA2" w:rsidRPr="00BA4FC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)</w:t>
      </w:r>
      <w:r w:rsidR="00D45361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FE3030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и </w:t>
      </w:r>
      <w:r w:rsidR="00FE3030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на официальном сайте Нижнекамского муниципального района Республики Татарстан</w:t>
      </w:r>
      <w:r w:rsidR="00FE3030" w:rsidRPr="00BA4FCC">
        <w:rPr>
          <w:rFonts w:ascii="Times New Roman" w:eastAsia="Times New Roman" w:hAnsi="Times New Roman" w:cs="Times New Roman"/>
          <w:color w:val="auto"/>
          <w:sz w:val="26"/>
          <w:szCs w:val="26"/>
          <w:lang w:val="en"/>
        </w:rPr>
        <w:t> </w:t>
      </w:r>
      <w:r w:rsidR="00FE3030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BA1FA2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hyperlink r:id="rId13" w:history="1">
        <w:r w:rsidR="002557D8" w:rsidRPr="00BA4FCC">
          <w:rPr>
            <w:rStyle w:val="af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2557D8" w:rsidRPr="00BA4FCC">
          <w:rPr>
            <w:rStyle w:val="af"/>
            <w:rFonts w:ascii="Times New Roman" w:hAnsi="Times New Roman" w:cs="Times New Roman"/>
            <w:sz w:val="26"/>
            <w:szCs w:val="26"/>
          </w:rPr>
          <w:t>.e-nkama.ru</w:t>
        </w:r>
      </w:hyperlink>
      <w:r w:rsidR="00BA1FA2" w:rsidRPr="00BA4FCC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)</w:t>
      </w:r>
      <w:r w:rsidR="00D45361"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. </w:t>
      </w:r>
      <w:r w:rsidRPr="00BA4FCC">
        <w:rPr>
          <w:rFonts w:ascii="Times New Roman" w:hAnsi="Times New Roman" w:cs="Times New Roman"/>
          <w:sz w:val="26"/>
          <w:szCs w:val="26"/>
        </w:rPr>
        <w:t>Для регистрации поступающих замеча</w:t>
      </w:r>
      <w:r w:rsidR="00E628E5" w:rsidRPr="00BA4FCC">
        <w:rPr>
          <w:rFonts w:ascii="Times New Roman" w:hAnsi="Times New Roman" w:cs="Times New Roman"/>
          <w:sz w:val="26"/>
          <w:szCs w:val="26"/>
        </w:rPr>
        <w:t xml:space="preserve">ний и предложений были </w:t>
      </w:r>
      <w:r w:rsidRPr="00BA4FCC">
        <w:rPr>
          <w:rFonts w:ascii="Times New Roman" w:hAnsi="Times New Roman" w:cs="Times New Roman"/>
          <w:sz w:val="26"/>
          <w:szCs w:val="26"/>
        </w:rPr>
        <w:t>указаны телефоны спе</w:t>
      </w:r>
      <w:r w:rsidR="00E628E5" w:rsidRPr="00BA4FCC">
        <w:rPr>
          <w:rFonts w:ascii="Times New Roman" w:hAnsi="Times New Roman" w:cs="Times New Roman"/>
          <w:sz w:val="26"/>
          <w:szCs w:val="26"/>
        </w:rPr>
        <w:t xml:space="preserve">циалистов по проведению оценки </w:t>
      </w:r>
      <w:r w:rsidRPr="00BA4FCC">
        <w:rPr>
          <w:rFonts w:ascii="Times New Roman" w:hAnsi="Times New Roman" w:cs="Times New Roman"/>
          <w:sz w:val="26"/>
          <w:szCs w:val="26"/>
        </w:rPr>
        <w:t>воздействия планируемой деятельно</w:t>
      </w:r>
      <w:r w:rsidR="00E628E5" w:rsidRPr="00BA4FCC">
        <w:rPr>
          <w:rFonts w:ascii="Times New Roman" w:hAnsi="Times New Roman" w:cs="Times New Roman"/>
          <w:sz w:val="26"/>
          <w:szCs w:val="26"/>
        </w:rPr>
        <w:t xml:space="preserve">сти на окружающую среду. </w:t>
      </w:r>
    </w:p>
    <w:p w:rsidR="008B2151" w:rsidRDefault="00857E2B" w:rsidP="00BE25FF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За период, предоставленный для ознакомления с материалами</w:t>
      </w:r>
      <w:r w:rsidR="00567C87" w:rsidRPr="00BA4FCC">
        <w:rPr>
          <w:rFonts w:ascii="Times New Roman" w:hAnsi="Times New Roman" w:cs="Times New Roman"/>
          <w:sz w:val="26"/>
          <w:szCs w:val="26"/>
        </w:rPr>
        <w:t xml:space="preserve"> оценки воздействия на окружающую среду</w:t>
      </w:r>
      <w:r w:rsidRPr="00BA4FCC">
        <w:rPr>
          <w:rFonts w:ascii="Times New Roman" w:hAnsi="Times New Roman" w:cs="Times New Roman"/>
          <w:sz w:val="26"/>
          <w:szCs w:val="26"/>
        </w:rPr>
        <w:t>, в адрес ПАО «</w:t>
      </w:r>
      <w:r w:rsidR="00D45361" w:rsidRPr="00BA4FCC">
        <w:rPr>
          <w:rFonts w:ascii="Times New Roman" w:hAnsi="Times New Roman" w:cs="Times New Roman"/>
          <w:sz w:val="26"/>
          <w:szCs w:val="26"/>
        </w:rPr>
        <w:t>Татнефть</w:t>
      </w:r>
      <w:r w:rsidRPr="00BA4FCC">
        <w:rPr>
          <w:rFonts w:ascii="Times New Roman" w:hAnsi="Times New Roman" w:cs="Times New Roman"/>
          <w:sz w:val="26"/>
          <w:szCs w:val="26"/>
        </w:rPr>
        <w:t xml:space="preserve">» </w:t>
      </w:r>
      <w:r w:rsidR="00BE25FF">
        <w:rPr>
          <w:rFonts w:ascii="Times New Roman" w:hAnsi="Times New Roman" w:cs="Times New Roman"/>
          <w:sz w:val="26"/>
          <w:szCs w:val="26"/>
        </w:rPr>
        <w:t>вопрос</w:t>
      </w:r>
      <w:r w:rsidR="00360C35">
        <w:rPr>
          <w:rFonts w:ascii="Times New Roman" w:hAnsi="Times New Roman" w:cs="Times New Roman"/>
          <w:sz w:val="26"/>
          <w:szCs w:val="26"/>
        </w:rPr>
        <w:t>ы</w:t>
      </w:r>
      <w:r w:rsidR="00BE25FF">
        <w:rPr>
          <w:rFonts w:ascii="Times New Roman" w:hAnsi="Times New Roman" w:cs="Times New Roman"/>
          <w:sz w:val="26"/>
          <w:szCs w:val="26"/>
        </w:rPr>
        <w:t xml:space="preserve"> не поступ</w:t>
      </w:r>
      <w:r w:rsidR="00360C35">
        <w:rPr>
          <w:rFonts w:ascii="Times New Roman" w:hAnsi="Times New Roman" w:cs="Times New Roman"/>
          <w:sz w:val="26"/>
          <w:szCs w:val="26"/>
        </w:rPr>
        <w:t>и</w:t>
      </w:r>
      <w:r w:rsidR="00BE25FF">
        <w:rPr>
          <w:rFonts w:ascii="Times New Roman" w:hAnsi="Times New Roman" w:cs="Times New Roman"/>
          <w:sz w:val="26"/>
          <w:szCs w:val="26"/>
        </w:rPr>
        <w:t>л</w:t>
      </w:r>
      <w:r w:rsidR="00360C35">
        <w:rPr>
          <w:rFonts w:ascii="Times New Roman" w:hAnsi="Times New Roman" w:cs="Times New Roman"/>
          <w:sz w:val="26"/>
          <w:szCs w:val="26"/>
        </w:rPr>
        <w:t>и</w:t>
      </w:r>
      <w:r w:rsidR="00BE25FF">
        <w:rPr>
          <w:rFonts w:ascii="Times New Roman" w:hAnsi="Times New Roman" w:cs="Times New Roman"/>
          <w:sz w:val="26"/>
          <w:szCs w:val="26"/>
        </w:rPr>
        <w:t>.</w:t>
      </w:r>
      <w:r w:rsidR="008B2151" w:rsidRPr="00BA4FC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06388" w:rsidRPr="00006388" w:rsidRDefault="00006388" w:rsidP="00BE25FF">
      <w:pPr>
        <w:pStyle w:val="ad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27CBF" w:rsidRPr="00BA4FCC" w:rsidRDefault="00387646" w:rsidP="000D24C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>СЛУШАЛИ:</w:t>
      </w:r>
    </w:p>
    <w:tbl>
      <w:tblPr>
        <w:tblStyle w:val="a9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5"/>
        <w:gridCol w:w="5198"/>
      </w:tblGrid>
      <w:tr w:rsidR="00923496" w:rsidRPr="00BA4FCC" w:rsidTr="00E37CF5">
        <w:tc>
          <w:tcPr>
            <w:tcW w:w="5145" w:type="dxa"/>
          </w:tcPr>
          <w:p w:rsidR="00EE28A1" w:rsidRPr="00BA4FCC" w:rsidRDefault="0070530D" w:rsidP="000D24C9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«Об </w:t>
            </w:r>
            <w:r w:rsidR="007C09F5"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ответственном производстве </w:t>
            </w:r>
            <w:r w:rsidR="00360C3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</w:t>
            </w: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АО «ТАНЕКО»</w:t>
            </w:r>
            <w:r w:rsidR="00B644A5"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557D8"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(с презентацией)</w:t>
            </w:r>
          </w:p>
        </w:tc>
        <w:tc>
          <w:tcPr>
            <w:tcW w:w="5198" w:type="dxa"/>
          </w:tcPr>
          <w:p w:rsidR="007C55F4" w:rsidRPr="00BA4FCC" w:rsidRDefault="004164B8" w:rsidP="000D24C9">
            <w:pPr>
              <w:pStyle w:val="aa"/>
              <w:widowControl w:val="0"/>
              <w:numPr>
                <w:ilvl w:val="0"/>
                <w:numId w:val="26"/>
              </w:numPr>
              <w:tabs>
                <w:tab w:val="left" w:pos="326"/>
              </w:tabs>
              <w:autoSpaceDE w:val="0"/>
              <w:autoSpaceDN w:val="0"/>
              <w:adjustRightInd w:val="0"/>
              <w:ind w:left="0" w:firstLine="34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Хамидуллин Азат Рамилевич</w:t>
            </w:r>
            <w:r w:rsidR="00923496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B10EDB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0530D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отдела охраны окружающей среды Управления промыш</w:t>
            </w:r>
            <w:r w:rsidR="002557D8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ленной безопасности АО «ТАНЕКО»</w:t>
            </w:r>
          </w:p>
        </w:tc>
      </w:tr>
      <w:tr w:rsidR="00C44CEB" w:rsidRPr="00BA4FCC" w:rsidTr="00E37CF5">
        <w:tc>
          <w:tcPr>
            <w:tcW w:w="5145" w:type="dxa"/>
          </w:tcPr>
          <w:p w:rsidR="00C44CEB" w:rsidRPr="00BA4FCC" w:rsidRDefault="00C44CEB" w:rsidP="00C44CEB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 деятельности проектного института, о технологических аспектах проекта</w:t>
            </w:r>
            <w:r w:rsidR="00360C3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(с презентацией)</w:t>
            </w:r>
          </w:p>
        </w:tc>
        <w:tc>
          <w:tcPr>
            <w:tcW w:w="5198" w:type="dxa"/>
          </w:tcPr>
          <w:p w:rsidR="00C44CEB" w:rsidRPr="00C44CEB" w:rsidRDefault="00360C35" w:rsidP="00C44CEB">
            <w:pPr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Symbol" w:char="F02D"/>
            </w:r>
            <w:r w:rsidR="00C44C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44CEB" w:rsidRPr="00C44CEB">
              <w:rPr>
                <w:rFonts w:ascii="Times New Roman" w:eastAsia="Times New Roman" w:hAnsi="Times New Roman" w:cs="Times New Roman"/>
                <w:sz w:val="26"/>
                <w:szCs w:val="26"/>
              </w:rPr>
              <w:t>Чудиловский</w:t>
            </w:r>
            <w:proofErr w:type="spellEnd"/>
            <w:r w:rsidR="00C44CEB" w:rsidRPr="00C44C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Александр Станиславович, заместитель главного инженера проект</w:t>
            </w:r>
            <w:proofErr w:type="gramStart"/>
            <w:r w:rsidR="00C44CEB" w:rsidRPr="00C44CEB">
              <w:rPr>
                <w:rFonts w:ascii="Times New Roman" w:eastAsia="Times New Roman" w:hAnsi="Times New Roman" w:cs="Times New Roman"/>
                <w:sz w:val="26"/>
                <w:szCs w:val="26"/>
              </w:rPr>
              <w:t>а ООО</w:t>
            </w:r>
            <w:proofErr w:type="gramEnd"/>
            <w:r w:rsidR="00C44CEB" w:rsidRPr="00C44C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="00C44CEB" w:rsidRPr="00C44CEB">
              <w:rPr>
                <w:rFonts w:ascii="Times New Roman" w:eastAsia="Times New Roman" w:hAnsi="Times New Roman" w:cs="Times New Roman"/>
                <w:sz w:val="26"/>
                <w:szCs w:val="26"/>
              </w:rPr>
              <w:t>Ленгипронефтехим</w:t>
            </w:r>
            <w:proofErr w:type="spellEnd"/>
            <w:r w:rsidR="00C44CEB" w:rsidRPr="00C44CEB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C55F4" w:rsidRPr="00BA4FCC" w:rsidTr="00E37CF5">
        <w:trPr>
          <w:trHeight w:val="2577"/>
        </w:trPr>
        <w:tc>
          <w:tcPr>
            <w:tcW w:w="5145" w:type="dxa"/>
          </w:tcPr>
          <w:p w:rsidR="007C55F4" w:rsidRPr="00BA4FCC" w:rsidRDefault="007C55F4" w:rsidP="00360C35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О результатах оценки воздействия на окружающую среду по объекту государственной экологической экспертизы </w:t>
            </w:r>
            <w:r w:rsidR="003D4F10" w:rsidRPr="003D4F1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«Комплекс нефтеперерабатывающих и нефтехимических заводов» АО «ТАНЕКО» Установка гидродеароматизации легких газойлевых фракций титул 1007(секция 1503)»</w:t>
            </w:r>
            <w:r w:rsidR="00BE25FF" w:rsidRPr="00BE25F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B644A5"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(с презентацией)</w:t>
            </w:r>
          </w:p>
        </w:tc>
        <w:tc>
          <w:tcPr>
            <w:tcW w:w="5198" w:type="dxa"/>
          </w:tcPr>
          <w:p w:rsidR="007C55F4" w:rsidRPr="00BA4FCC" w:rsidRDefault="00006388" w:rsidP="00C44CEB">
            <w:pPr>
              <w:pStyle w:val="aa"/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ind w:left="34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C44CEB" w:rsidRPr="00C44CEB">
              <w:rPr>
                <w:rFonts w:ascii="Times New Roman" w:eastAsia="Times New Roman" w:hAnsi="Times New Roman" w:cs="Times New Roman"/>
                <w:sz w:val="26"/>
                <w:szCs w:val="26"/>
              </w:rPr>
              <w:t>Белоногов Виктор Анатольевич</w:t>
            </w:r>
            <w:r w:rsidR="007C55F4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="00C44CEB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заместитель директора ООО «ЭКАДА-Т»</w:t>
            </w:r>
          </w:p>
        </w:tc>
      </w:tr>
    </w:tbl>
    <w:p w:rsidR="00F54A8B" w:rsidRPr="00006388" w:rsidRDefault="00F54A8B" w:rsidP="000D2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A1FA2" w:rsidRPr="00BA4FCC" w:rsidRDefault="00C40423" w:rsidP="00006388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деятельности Компании и об</w:t>
      </w:r>
      <w:r w:rsidR="00BA1FA2" w:rsidRPr="00BA4FCC">
        <w:rPr>
          <w:rFonts w:ascii="Times New Roman" w:hAnsi="Times New Roman" w:cs="Times New Roman"/>
          <w:b/>
          <w:sz w:val="26"/>
          <w:szCs w:val="26"/>
        </w:rPr>
        <w:t xml:space="preserve"> основных </w:t>
      </w:r>
      <w:r w:rsidR="007C55F4" w:rsidRPr="00BA4FCC">
        <w:rPr>
          <w:rFonts w:ascii="Times New Roman" w:hAnsi="Times New Roman" w:cs="Times New Roman"/>
          <w:b/>
          <w:sz w:val="26"/>
          <w:szCs w:val="26"/>
        </w:rPr>
        <w:t>т</w:t>
      </w:r>
      <w:r w:rsidR="00B872CA" w:rsidRPr="00BA4FCC">
        <w:rPr>
          <w:rFonts w:ascii="Times New Roman" w:hAnsi="Times New Roman" w:cs="Times New Roman"/>
          <w:b/>
          <w:sz w:val="26"/>
          <w:szCs w:val="26"/>
        </w:rPr>
        <w:t>ехнологических решениях проекта</w:t>
      </w:r>
    </w:p>
    <w:p w:rsidR="00356607" w:rsidRPr="00BE25FF" w:rsidRDefault="0057528E" w:rsidP="00006388">
      <w:pPr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</w:pPr>
      <w:r w:rsidRPr="0057528E">
        <w:rPr>
          <w:rFonts w:ascii="Times New Roman" w:eastAsia="Arial Unicode MS" w:hAnsi="Times New Roman" w:cs="Times New Roman"/>
          <w:b/>
          <w:color w:val="000000"/>
          <w:sz w:val="26"/>
          <w:szCs w:val="26"/>
        </w:rPr>
        <w:t>«Комплекс нефтеперерабатывающих и нефтехимических заводов» АО «ТАНЕКО» Установка гидродеароматизации легких газойлевых фракций титул 1007(секция 1503)»</w:t>
      </w:r>
    </w:p>
    <w:p w:rsidR="00006388" w:rsidRPr="00006388" w:rsidRDefault="00006388" w:rsidP="00F14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1442F" w:rsidRPr="00BA4FCC" w:rsidRDefault="00356607" w:rsidP="00F14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>Хамидуллин А.Р</w:t>
      </w:r>
      <w:r w:rsidR="001060FC" w:rsidRPr="00BA4FCC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BA1FA2" w:rsidRPr="00BA4FC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1060FC" w:rsidRPr="00BA4FCC">
        <w:rPr>
          <w:rFonts w:ascii="Times New Roman" w:eastAsia="Times New Roman" w:hAnsi="Times New Roman" w:cs="Times New Roman"/>
          <w:sz w:val="26"/>
          <w:szCs w:val="26"/>
        </w:rPr>
        <w:t>п</w:t>
      </w:r>
      <w:r w:rsidR="009D42BC" w:rsidRPr="00BA4FCC">
        <w:rPr>
          <w:rFonts w:ascii="Times New Roman" w:eastAsia="Times New Roman" w:hAnsi="Times New Roman" w:cs="Times New Roman"/>
          <w:sz w:val="26"/>
          <w:szCs w:val="26"/>
        </w:rPr>
        <w:t>редставил</w:t>
      </w:r>
      <w:r w:rsidR="00EE0BBE" w:rsidRPr="00BA4FCC">
        <w:rPr>
          <w:rFonts w:ascii="Times New Roman" w:eastAsia="Times New Roman" w:hAnsi="Times New Roman" w:cs="Times New Roman"/>
          <w:sz w:val="26"/>
          <w:szCs w:val="26"/>
        </w:rPr>
        <w:t xml:space="preserve"> доклад, </w:t>
      </w:r>
      <w:r w:rsidR="00F1442F" w:rsidRPr="00BA4FCC">
        <w:rPr>
          <w:rFonts w:ascii="Times New Roman" w:eastAsia="Times New Roman" w:hAnsi="Times New Roman" w:cs="Times New Roman"/>
          <w:sz w:val="26"/>
          <w:szCs w:val="26"/>
        </w:rPr>
        <w:t>еще раз подтвердив, что Комплекс заводов АО «ТАНЕКО» ключевой перерабатывающий актив Группы «Татнефть» продолжает расширять ассортимент и качество продукции.</w:t>
      </w:r>
    </w:p>
    <w:p w:rsidR="008B2151" w:rsidRPr="00BA4FCC" w:rsidRDefault="00F1442F" w:rsidP="00F14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По итогам 2020 года суммарный объем переработанной </w:t>
      </w:r>
      <w:r w:rsidR="000E4D67" w:rsidRPr="00BA4FCC">
        <w:rPr>
          <w:rFonts w:ascii="Times New Roman" w:eastAsia="Times New Roman" w:hAnsi="Times New Roman" w:cs="Times New Roman"/>
          <w:sz w:val="26"/>
          <w:szCs w:val="26"/>
        </w:rPr>
        <w:t>н</w:t>
      </w:r>
      <w:r w:rsidR="00B23AFE">
        <w:rPr>
          <w:rFonts w:ascii="Times New Roman" w:eastAsia="Times New Roman" w:hAnsi="Times New Roman" w:cs="Times New Roman"/>
          <w:sz w:val="26"/>
          <w:szCs w:val="26"/>
        </w:rPr>
        <w:t>ефти превысил 80 миллионов тонн и увеличил</w:t>
      </w:r>
      <w:r w:rsidR="00302EB6" w:rsidRPr="00BA4FCC">
        <w:rPr>
          <w:rFonts w:ascii="Times New Roman" w:eastAsia="Times New Roman" w:hAnsi="Times New Roman" w:cs="Times New Roman"/>
          <w:sz w:val="26"/>
          <w:szCs w:val="26"/>
        </w:rPr>
        <w:t xml:space="preserve"> тем самым налоговые отчисления в бюджет Республики. </w:t>
      </w:r>
      <w:r w:rsidR="008B2151" w:rsidRPr="00BA4FCC">
        <w:rPr>
          <w:rFonts w:ascii="Times New Roman" w:eastAsia="Times New Roman" w:hAnsi="Times New Roman" w:cs="Times New Roman"/>
          <w:sz w:val="26"/>
          <w:szCs w:val="26"/>
        </w:rPr>
        <w:t>Б</w:t>
      </w:r>
      <w:r w:rsidR="003C39A6" w:rsidRPr="00BA4FCC">
        <w:rPr>
          <w:rFonts w:ascii="Times New Roman" w:eastAsia="Times New Roman" w:hAnsi="Times New Roman" w:cs="Times New Roman"/>
          <w:sz w:val="26"/>
          <w:szCs w:val="26"/>
        </w:rPr>
        <w:t>ыло сказано о начале производства</w:t>
      </w:r>
      <w:r w:rsidR="003C39A6" w:rsidRPr="00BA4FCC">
        <w:rPr>
          <w:rFonts w:ascii="Times New Roman" w:hAnsi="Times New Roman" w:cs="Times New Roman"/>
          <w:sz w:val="26"/>
          <w:szCs w:val="26"/>
        </w:rPr>
        <w:t xml:space="preserve"> </w:t>
      </w:r>
      <w:r w:rsidR="003C39A6" w:rsidRPr="00BA4FCC">
        <w:rPr>
          <w:rFonts w:ascii="Times New Roman" w:eastAsia="Times New Roman" w:hAnsi="Times New Roman" w:cs="Times New Roman"/>
          <w:sz w:val="26"/>
          <w:szCs w:val="26"/>
        </w:rPr>
        <w:t xml:space="preserve">современного экологического судового топлива, соответствующего требованиям </w:t>
      </w:r>
      <w:proofErr w:type="spellStart"/>
      <w:r w:rsidR="003C39A6" w:rsidRPr="00BA4FCC">
        <w:rPr>
          <w:rFonts w:ascii="Times New Roman" w:eastAsia="Times New Roman" w:hAnsi="Times New Roman" w:cs="Times New Roman"/>
          <w:sz w:val="26"/>
          <w:szCs w:val="26"/>
        </w:rPr>
        <w:t>Marpol</w:t>
      </w:r>
      <w:proofErr w:type="spellEnd"/>
      <w:r w:rsidR="003C39A6" w:rsidRPr="00BA4FC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B23AFE" w:rsidRDefault="003C39A6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Докладчик</w:t>
      </w:r>
      <w:r w:rsidR="00896481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02EB6" w:rsidRPr="00BA4FCC">
        <w:rPr>
          <w:rFonts w:ascii="Times New Roman" w:eastAsia="Times New Roman" w:hAnsi="Times New Roman" w:cs="Times New Roman"/>
          <w:sz w:val="26"/>
          <w:szCs w:val="26"/>
        </w:rPr>
        <w:t>отметил</w:t>
      </w:r>
      <w:r w:rsidR="00896481" w:rsidRPr="00BA4FCC">
        <w:rPr>
          <w:rFonts w:ascii="Times New Roman" w:eastAsia="Times New Roman" w:hAnsi="Times New Roman" w:cs="Times New Roman"/>
          <w:sz w:val="26"/>
          <w:szCs w:val="26"/>
        </w:rPr>
        <w:t>, что</w:t>
      </w:r>
      <w:r w:rsidR="00236EB3" w:rsidRPr="00BA4FCC">
        <w:rPr>
          <w:rFonts w:ascii="Times New Roman" w:eastAsia="Times New Roman" w:hAnsi="Times New Roman" w:cs="Times New Roman"/>
          <w:sz w:val="26"/>
          <w:szCs w:val="26"/>
        </w:rPr>
        <w:t>,</w:t>
      </w:r>
      <w:r w:rsidR="00896481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следуя принципам корпоративной социальной ответственности</w:t>
      </w:r>
      <w:r w:rsidR="00236EB3" w:rsidRPr="00BA4FCC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Компанией Татнефть для содействия в борьбе</w:t>
      </w:r>
      <w:r w:rsidR="00236EB3" w:rsidRPr="00BA4FCC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коронавирусной инфекцией </w:t>
      </w:r>
      <w:r w:rsidR="00F1442F" w:rsidRPr="00BA4FCC">
        <w:rPr>
          <w:rFonts w:ascii="Times New Roman" w:eastAsia="Times New Roman" w:hAnsi="Times New Roman" w:cs="Times New Roman"/>
          <w:sz w:val="26"/>
          <w:szCs w:val="26"/>
        </w:rPr>
        <w:t xml:space="preserve">переданы организациям и учреждениям Нижнекамска </w:t>
      </w:r>
      <w:r w:rsidR="00BE25FF" w:rsidRPr="00BE25FF">
        <w:rPr>
          <w:rFonts w:ascii="Times New Roman" w:eastAsia="Times New Roman" w:hAnsi="Times New Roman" w:cs="Times New Roman"/>
          <w:sz w:val="26"/>
          <w:szCs w:val="26"/>
        </w:rPr>
        <w:t>необходимое медицинское оборудование и инструменты</w:t>
      </w:r>
      <w:r w:rsidR="00BE25FF">
        <w:rPr>
          <w:rFonts w:ascii="Times New Roman" w:eastAsia="Times New Roman" w:hAnsi="Times New Roman" w:cs="Times New Roman"/>
          <w:sz w:val="26"/>
          <w:szCs w:val="26"/>
        </w:rPr>
        <w:t>.</w:t>
      </w:r>
      <w:r w:rsidR="00124C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BA1FA2" w:rsidRPr="00537172" w:rsidRDefault="00F1442F" w:rsidP="005371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Аза</w:t>
      </w:r>
      <w:r w:rsidR="00D65F37" w:rsidRPr="00BA4FCC">
        <w:rPr>
          <w:rFonts w:ascii="Times New Roman" w:eastAsia="Times New Roman" w:hAnsi="Times New Roman" w:cs="Times New Roman"/>
          <w:sz w:val="26"/>
          <w:szCs w:val="26"/>
        </w:rPr>
        <w:t>т Р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амилевич</w:t>
      </w:r>
      <w:r w:rsidR="001445E9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7351F" w:rsidRPr="00BA4FCC">
        <w:rPr>
          <w:rFonts w:ascii="Times New Roman" w:eastAsia="Times New Roman" w:hAnsi="Times New Roman" w:cs="Times New Roman"/>
          <w:sz w:val="26"/>
          <w:szCs w:val="26"/>
        </w:rPr>
        <w:t xml:space="preserve">упомянул, что Компания последовательно реализует целевые программные мероприятия, направленные на сохранение жизни и здоровья, а также улучшение условий </w:t>
      </w:r>
      <w:r w:rsidR="00F06BA2">
        <w:rPr>
          <w:rFonts w:ascii="Times New Roman" w:eastAsia="Times New Roman" w:hAnsi="Times New Roman" w:cs="Times New Roman"/>
          <w:sz w:val="26"/>
          <w:szCs w:val="26"/>
        </w:rPr>
        <w:t>жизни</w:t>
      </w:r>
      <w:r w:rsidR="0057351F" w:rsidRPr="00BA4FCC">
        <w:rPr>
          <w:rFonts w:ascii="Times New Roman" w:eastAsia="Times New Roman" w:hAnsi="Times New Roman" w:cs="Times New Roman"/>
          <w:sz w:val="26"/>
          <w:szCs w:val="26"/>
        </w:rPr>
        <w:t xml:space="preserve"> работников, </w:t>
      </w:r>
      <w:r w:rsidR="00F06BA2" w:rsidRPr="00F06BA2">
        <w:rPr>
          <w:rFonts w:ascii="Times New Roman" w:eastAsia="Times New Roman" w:hAnsi="Times New Roman" w:cs="Times New Roman"/>
          <w:sz w:val="26"/>
          <w:szCs w:val="26"/>
        </w:rPr>
        <w:t>1732 семьи работников Компании улучшили свои жилищные условия начиная с 2006 года. В том числе 184 семьи в 2020 году.</w:t>
      </w:r>
      <w:r w:rsidR="0057351F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37172" w:rsidRPr="00537172">
        <w:rPr>
          <w:rFonts w:ascii="Times New Roman" w:eastAsia="Times New Roman" w:hAnsi="Times New Roman" w:cs="Times New Roman"/>
          <w:sz w:val="26"/>
          <w:szCs w:val="26"/>
        </w:rPr>
        <w:t>Благодаря Компании «Татнефть» впервые празднично оформлена обновленная часть проспекта Шинников.</w:t>
      </w:r>
    </w:p>
    <w:p w:rsidR="0057351F" w:rsidRPr="00537172" w:rsidRDefault="0057351F" w:rsidP="005371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Докладчик затронул экологические аспекты политики Татнефть, указав на то, что одной из приоритетных целей </w:t>
      </w:r>
      <w:r w:rsidR="00006388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ТАНЕКО</w:t>
      </w:r>
      <w:r w:rsidR="00006388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было, есть и будет обеспечение экологической безопасности производства. Современные проектные решения и применение мировых апробированных технологий и оборудования с низкими показателями выбросов позволяют </w:t>
      </w:r>
      <w:r w:rsidR="00006388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ТАНЕКО</w:t>
      </w:r>
      <w:r w:rsidR="00006388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минимизировать воздействие на окружающую среду, достичь максимального сокращения выбросов. </w:t>
      </w:r>
      <w:r w:rsidR="00124CD2" w:rsidRPr="00124CD2">
        <w:rPr>
          <w:rFonts w:ascii="Times New Roman" w:eastAsia="Times New Roman" w:hAnsi="Times New Roman" w:cs="Times New Roman"/>
          <w:sz w:val="26"/>
          <w:szCs w:val="26"/>
        </w:rPr>
        <w:t xml:space="preserve">На сегодняшний день более 26 млрд. рублей направлено на </w:t>
      </w:r>
      <w:r w:rsidR="00124CD2">
        <w:rPr>
          <w:rFonts w:ascii="Times New Roman" w:eastAsia="Times New Roman" w:hAnsi="Times New Roman" w:cs="Times New Roman"/>
          <w:sz w:val="26"/>
          <w:szCs w:val="26"/>
        </w:rPr>
        <w:t>природоохранную</w:t>
      </w:r>
      <w:r w:rsidR="00124CD2" w:rsidRPr="00124CD2">
        <w:rPr>
          <w:rFonts w:ascii="Times New Roman" w:eastAsia="Times New Roman" w:hAnsi="Times New Roman" w:cs="Times New Roman"/>
          <w:sz w:val="26"/>
          <w:szCs w:val="26"/>
        </w:rPr>
        <w:t xml:space="preserve"> деятельность, на реальные проекты, которые отмечены на федеральном и республиканском уровне.</w:t>
      </w:r>
      <w:r w:rsidR="0053717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24CD2" w:rsidRPr="00124CD2">
        <w:rPr>
          <w:rFonts w:ascii="Times New Roman" w:eastAsia="Times New Roman" w:hAnsi="Times New Roman" w:cs="Times New Roman"/>
          <w:sz w:val="26"/>
          <w:szCs w:val="26"/>
        </w:rPr>
        <w:t xml:space="preserve">Проекты </w:t>
      </w:r>
      <w:r w:rsidR="00006388">
        <w:rPr>
          <w:rFonts w:ascii="Times New Roman" w:eastAsia="Times New Roman" w:hAnsi="Times New Roman" w:cs="Times New Roman"/>
          <w:sz w:val="26"/>
          <w:szCs w:val="26"/>
        </w:rPr>
        <w:t>«</w:t>
      </w:r>
      <w:r w:rsidR="00124CD2" w:rsidRPr="00124CD2">
        <w:rPr>
          <w:rFonts w:ascii="Times New Roman" w:eastAsia="Times New Roman" w:hAnsi="Times New Roman" w:cs="Times New Roman"/>
          <w:sz w:val="26"/>
          <w:szCs w:val="26"/>
        </w:rPr>
        <w:t>ТАНЕКО</w:t>
      </w:r>
      <w:r w:rsidR="00006388">
        <w:rPr>
          <w:rFonts w:ascii="Times New Roman" w:eastAsia="Times New Roman" w:hAnsi="Times New Roman" w:cs="Times New Roman"/>
          <w:sz w:val="26"/>
          <w:szCs w:val="26"/>
        </w:rPr>
        <w:t>»</w:t>
      </w:r>
      <w:r w:rsidR="00124CD2" w:rsidRPr="00124CD2">
        <w:rPr>
          <w:rFonts w:ascii="Times New Roman" w:eastAsia="Times New Roman" w:hAnsi="Times New Roman" w:cs="Times New Roman"/>
          <w:sz w:val="26"/>
          <w:szCs w:val="26"/>
        </w:rPr>
        <w:t xml:space="preserve"> дважды награждены на </w:t>
      </w:r>
      <w:r w:rsidR="00006388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24CD2" w:rsidRPr="00124CD2">
        <w:rPr>
          <w:rFonts w:ascii="Times New Roman" w:eastAsia="Times New Roman" w:hAnsi="Times New Roman" w:cs="Times New Roman"/>
          <w:sz w:val="26"/>
          <w:szCs w:val="26"/>
        </w:rPr>
        <w:t xml:space="preserve">сероссийском </w:t>
      </w:r>
      <w:r w:rsidR="00006388">
        <w:rPr>
          <w:rFonts w:ascii="Times New Roman" w:eastAsia="Times New Roman" w:hAnsi="Times New Roman" w:cs="Times New Roman"/>
          <w:sz w:val="26"/>
          <w:szCs w:val="26"/>
        </w:rPr>
        <w:t>конкурсе</w:t>
      </w:r>
      <w:r w:rsidR="00124CD2" w:rsidRPr="00124CD2">
        <w:rPr>
          <w:rFonts w:ascii="Times New Roman" w:eastAsia="Times New Roman" w:hAnsi="Times New Roman" w:cs="Times New Roman"/>
          <w:sz w:val="26"/>
          <w:szCs w:val="26"/>
        </w:rPr>
        <w:t xml:space="preserve"> «Национальная экологическая премия».</w:t>
      </w:r>
      <w:r w:rsidR="00537172" w:rsidRPr="00537172">
        <w:t xml:space="preserve"> </w:t>
      </w:r>
      <w:r w:rsidR="00537172" w:rsidRPr="00537172">
        <w:rPr>
          <w:rFonts w:ascii="Times New Roman" w:eastAsia="Times New Roman" w:hAnsi="Times New Roman" w:cs="Times New Roman"/>
          <w:sz w:val="26"/>
          <w:szCs w:val="26"/>
        </w:rPr>
        <w:t>Мы соблюдаем требования Единой санитарно-защитной зоны НИЖНЕКАМСКОГО промышленного узла.</w:t>
      </w:r>
      <w:r w:rsidR="0053717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37172" w:rsidRPr="00537172">
        <w:rPr>
          <w:rFonts w:ascii="Times New Roman" w:eastAsia="Times New Roman" w:hAnsi="Times New Roman" w:cs="Times New Roman"/>
          <w:sz w:val="26"/>
          <w:szCs w:val="26"/>
        </w:rPr>
        <w:t>АО «ТАНЕКО» является инициатором акции «Зелёный щит Нижнекамска». Всего с 2006 года в санитарно-защитной зоне Обществом высажено более 2 миллионов саженцев на площади 535,5 га и эта работа продолжается. В 2020 году было запланировано и высажено 125 тыс. саженцев на площади 30 га.</w:t>
      </w:r>
    </w:p>
    <w:p w:rsidR="00496119" w:rsidRPr="00BA4FCC" w:rsidRDefault="006907C9" w:rsidP="005371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Затем докладчик перешел к </w:t>
      </w:r>
      <w:r w:rsidR="00461134" w:rsidRPr="00BA4FCC">
        <w:rPr>
          <w:rFonts w:ascii="Times New Roman" w:eastAsia="Times New Roman" w:hAnsi="Times New Roman" w:cs="Times New Roman"/>
          <w:sz w:val="26"/>
          <w:szCs w:val="26"/>
        </w:rPr>
        <w:t>рассматриваемому объекту</w:t>
      </w:r>
      <w:r w:rsidR="00881BBA" w:rsidRPr="00BA4FCC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81BBA" w:rsidRPr="00BA4FCC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ратко рассказал о </w:t>
      </w:r>
      <w:r w:rsidR="00441924" w:rsidRPr="00BA4FCC">
        <w:rPr>
          <w:rFonts w:ascii="Times New Roman" w:eastAsia="Times New Roman" w:hAnsi="Times New Roman" w:cs="Times New Roman"/>
          <w:sz w:val="26"/>
          <w:szCs w:val="26"/>
        </w:rPr>
        <w:t>назначении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461134" w:rsidRPr="00BA4FCC">
        <w:rPr>
          <w:rFonts w:ascii="Times New Roman" w:eastAsia="Times New Roman" w:hAnsi="Times New Roman" w:cs="Times New Roman"/>
          <w:sz w:val="26"/>
          <w:szCs w:val="26"/>
        </w:rPr>
        <w:t xml:space="preserve">о важности реализации проекта. Отметил, что </w:t>
      </w:r>
      <w:r w:rsidR="00537172">
        <w:rPr>
          <w:rFonts w:ascii="Times New Roman" w:eastAsia="Times New Roman" w:hAnsi="Times New Roman" w:cs="Times New Roman"/>
          <w:sz w:val="26"/>
          <w:szCs w:val="26"/>
        </w:rPr>
        <w:t>Установка гидродеароматизации</w:t>
      </w:r>
      <w:r w:rsidR="00537172" w:rsidRPr="00537172">
        <w:rPr>
          <w:rFonts w:ascii="Times New Roman" w:eastAsia="Times New Roman" w:hAnsi="Times New Roman" w:cs="Times New Roman"/>
          <w:sz w:val="26"/>
          <w:szCs w:val="26"/>
        </w:rPr>
        <w:t xml:space="preserve"> легких газойлевых фракций </w:t>
      </w:r>
      <w:r w:rsidR="00537172">
        <w:rPr>
          <w:rFonts w:ascii="Times New Roman" w:eastAsia="Times New Roman" w:hAnsi="Times New Roman" w:cs="Times New Roman"/>
          <w:sz w:val="26"/>
          <w:szCs w:val="26"/>
        </w:rPr>
        <w:t xml:space="preserve">разработана </w:t>
      </w:r>
      <w:r w:rsidR="00537172" w:rsidRPr="00537172">
        <w:rPr>
          <w:rFonts w:ascii="Times New Roman" w:eastAsia="Times New Roman" w:hAnsi="Times New Roman" w:cs="Times New Roman"/>
          <w:sz w:val="26"/>
          <w:szCs w:val="26"/>
        </w:rPr>
        <w:t xml:space="preserve">по современной, надежной технологии компании </w:t>
      </w:r>
      <w:proofErr w:type="spellStart"/>
      <w:r w:rsidR="00537172" w:rsidRPr="00537172">
        <w:rPr>
          <w:rFonts w:ascii="Times New Roman" w:eastAsia="Times New Roman" w:hAnsi="Times New Roman" w:cs="Times New Roman"/>
          <w:sz w:val="26"/>
          <w:szCs w:val="26"/>
        </w:rPr>
        <w:t>Axens</w:t>
      </w:r>
      <w:proofErr w:type="spellEnd"/>
      <w:r w:rsidR="00537172" w:rsidRPr="0053717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496119" w:rsidRPr="00BA4FCC">
        <w:rPr>
          <w:rFonts w:ascii="Times New Roman" w:eastAsia="Times New Roman" w:hAnsi="Times New Roman" w:cs="Times New Roman"/>
          <w:sz w:val="26"/>
          <w:szCs w:val="26"/>
        </w:rPr>
        <w:t>Внесено предложение поддержать проект.</w:t>
      </w:r>
      <w:r w:rsidR="007C55F4" w:rsidRPr="00BA4FCC">
        <w:rPr>
          <w:rFonts w:ascii="Times New Roman" w:eastAsia="Times New Roman" w:hAnsi="Times New Roman" w:cs="Times New Roman"/>
          <w:sz w:val="26"/>
          <w:szCs w:val="26"/>
        </w:rPr>
        <w:t xml:space="preserve"> Слово пе</w:t>
      </w:r>
      <w:r w:rsidR="00461134" w:rsidRPr="00BA4FCC">
        <w:rPr>
          <w:rFonts w:ascii="Times New Roman" w:eastAsia="Times New Roman" w:hAnsi="Times New Roman" w:cs="Times New Roman"/>
          <w:sz w:val="26"/>
          <w:szCs w:val="26"/>
        </w:rPr>
        <w:t>редано представителю</w:t>
      </w:r>
      <w:r w:rsidR="007C55F4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A6E86" w:rsidRPr="00BA4FCC">
        <w:rPr>
          <w:rFonts w:ascii="Times New Roman" w:eastAsia="Times New Roman" w:hAnsi="Times New Roman" w:cs="Times New Roman"/>
          <w:sz w:val="26"/>
          <w:szCs w:val="26"/>
        </w:rPr>
        <w:t>проектн</w:t>
      </w:r>
      <w:r w:rsidR="00461134" w:rsidRPr="00BA4FCC">
        <w:rPr>
          <w:rFonts w:ascii="Times New Roman" w:eastAsia="Times New Roman" w:hAnsi="Times New Roman" w:cs="Times New Roman"/>
          <w:sz w:val="26"/>
          <w:szCs w:val="26"/>
        </w:rPr>
        <w:t>ого</w:t>
      </w:r>
      <w:r w:rsidR="009A6E86" w:rsidRPr="00BA4FCC">
        <w:rPr>
          <w:rFonts w:ascii="Times New Roman" w:eastAsia="Times New Roman" w:hAnsi="Times New Roman" w:cs="Times New Roman"/>
          <w:sz w:val="26"/>
          <w:szCs w:val="26"/>
        </w:rPr>
        <w:t xml:space="preserve"> институт</w:t>
      </w:r>
      <w:r w:rsidR="00461134" w:rsidRPr="00BA4FCC">
        <w:rPr>
          <w:rFonts w:ascii="Times New Roman" w:eastAsia="Times New Roman" w:hAnsi="Times New Roman" w:cs="Times New Roman"/>
          <w:sz w:val="26"/>
          <w:szCs w:val="26"/>
        </w:rPr>
        <w:t>а</w:t>
      </w:r>
      <w:r w:rsidR="009A6E86" w:rsidRPr="00BA4FC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0A01E8" w:rsidRDefault="000A01E8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Доклад выступления прилагается (приложение </w:t>
      </w:r>
      <w:r w:rsidR="00006388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).</w:t>
      </w:r>
      <w:r w:rsidR="006907C9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60C35" w:rsidRDefault="00360C35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B56A3" w:rsidRPr="00DB56A3" w:rsidRDefault="00DB56A3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DB56A3">
        <w:rPr>
          <w:rFonts w:ascii="Times New Roman" w:eastAsia="Times New Roman" w:hAnsi="Times New Roman" w:cs="Times New Roman"/>
          <w:b/>
          <w:sz w:val="26"/>
          <w:szCs w:val="26"/>
        </w:rPr>
        <w:t>Чудиловский</w:t>
      </w:r>
      <w:proofErr w:type="spellEnd"/>
      <w:r w:rsidRPr="00DB56A3">
        <w:rPr>
          <w:rFonts w:ascii="Times New Roman" w:eastAsia="Times New Roman" w:hAnsi="Times New Roman" w:cs="Times New Roman"/>
          <w:b/>
          <w:sz w:val="26"/>
          <w:szCs w:val="26"/>
        </w:rPr>
        <w:t xml:space="preserve"> А.С. </w:t>
      </w:r>
      <w:r w:rsidR="00723B80" w:rsidRPr="00E36D44">
        <w:rPr>
          <w:rFonts w:ascii="Times New Roman" w:eastAsia="Times New Roman" w:hAnsi="Times New Roman" w:cs="Times New Roman"/>
          <w:sz w:val="26"/>
          <w:szCs w:val="26"/>
        </w:rPr>
        <w:t>начал доклад с представления своего институт</w:t>
      </w:r>
      <w:r w:rsidR="00E36D44" w:rsidRPr="00E36D44">
        <w:rPr>
          <w:rFonts w:ascii="Times New Roman" w:eastAsia="Times New Roman" w:hAnsi="Times New Roman" w:cs="Times New Roman"/>
          <w:sz w:val="26"/>
          <w:szCs w:val="26"/>
        </w:rPr>
        <w:t>а и краткой истории основания и деятельности</w:t>
      </w:r>
      <w:r w:rsidR="00E36D44">
        <w:rPr>
          <w:rFonts w:ascii="Times New Roman" w:eastAsia="Times New Roman" w:hAnsi="Times New Roman" w:cs="Times New Roman"/>
          <w:sz w:val="26"/>
          <w:szCs w:val="26"/>
        </w:rPr>
        <w:t>. Затем докладчик рассказал о назначении рассматриваемого объекта, его характеристиках. Представил технологию производства в виде принципиальной технологической схемы и передал слово разработчику материалов оценки воздействия на окружающую среду.</w:t>
      </w:r>
    </w:p>
    <w:p w:rsidR="002557D8" w:rsidRPr="00963807" w:rsidRDefault="002557D8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46C66" w:rsidRDefault="00E36D44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Белоногов В.А</w:t>
      </w:r>
      <w:r w:rsidR="000D24C9" w:rsidRPr="00BA4FCC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B872CA" w:rsidRPr="00BA4FCC">
        <w:rPr>
          <w:rFonts w:ascii="Times New Roman" w:eastAsia="Times New Roman" w:hAnsi="Times New Roman" w:cs="Times New Roman"/>
          <w:sz w:val="26"/>
          <w:szCs w:val="26"/>
        </w:rPr>
        <w:t xml:space="preserve"> сделал доклад, в котором озвучил</w:t>
      </w:r>
      <w:r w:rsidR="00460727" w:rsidRPr="00BA4FCC">
        <w:rPr>
          <w:rFonts w:ascii="Times New Roman" w:eastAsia="Times New Roman" w:hAnsi="Times New Roman" w:cs="Times New Roman"/>
          <w:sz w:val="26"/>
          <w:szCs w:val="26"/>
        </w:rPr>
        <w:t xml:space="preserve"> результаты оценки воздействия на окружающую среду проекта</w:t>
      </w:r>
      <w:r w:rsidR="00B644A5" w:rsidRPr="00BA4FCC">
        <w:rPr>
          <w:rFonts w:ascii="Times New Roman" w:eastAsia="Times New Roman" w:hAnsi="Times New Roman" w:cs="Times New Roman"/>
          <w:sz w:val="26"/>
          <w:szCs w:val="26"/>
        </w:rPr>
        <w:t>:</w:t>
      </w:r>
      <w:r w:rsidR="00460727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46C66" w:rsidRPr="00046C66">
        <w:rPr>
          <w:rFonts w:ascii="Times New Roman" w:eastAsia="Times New Roman" w:hAnsi="Times New Roman" w:cs="Times New Roman"/>
          <w:sz w:val="26"/>
          <w:szCs w:val="26"/>
        </w:rPr>
        <w:t>«Комплекс нефтеперерабатывающих и нефтехимических заводов» АО «ТАНЕКО» Установка гидродеароматизации легких газойлевых фракций титул 1007(секция 1503)»</w:t>
      </w:r>
      <w:r w:rsidR="00360C3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60727" w:rsidRPr="00BA4FCC" w:rsidRDefault="00E34157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Докладчик п</w:t>
      </w:r>
      <w:r w:rsidR="00460727" w:rsidRPr="00BA4FCC">
        <w:rPr>
          <w:rFonts w:ascii="Times New Roman" w:eastAsia="Times New Roman" w:hAnsi="Times New Roman" w:cs="Times New Roman"/>
          <w:sz w:val="26"/>
          <w:szCs w:val="26"/>
        </w:rPr>
        <w:t>роинформировал о технических решениях по обеспечению безопасной эксплуатации. В материалах Оценки воздействия на окружающую среду рассмотрены основные виды воздействия объекта строительства на этапе эксплуатации</w:t>
      </w:r>
      <w:r w:rsidR="002557D8" w:rsidRPr="00BA4FCC">
        <w:rPr>
          <w:rFonts w:ascii="Times New Roman" w:eastAsia="Times New Roman" w:hAnsi="Times New Roman" w:cs="Times New Roman"/>
          <w:sz w:val="26"/>
          <w:szCs w:val="26"/>
        </w:rPr>
        <w:t>:</w:t>
      </w:r>
      <w:r w:rsidR="00460727" w:rsidRPr="00BA4FCC">
        <w:rPr>
          <w:rFonts w:ascii="Times New Roman" w:eastAsia="Times New Roman" w:hAnsi="Times New Roman" w:cs="Times New Roman"/>
          <w:sz w:val="26"/>
          <w:szCs w:val="26"/>
        </w:rPr>
        <w:t xml:space="preserve"> воздействие на атмосферный воздух, воздействие на почвенный покров, воздействие на состояние поверхностных вод. </w:t>
      </w:r>
    </w:p>
    <w:p w:rsidR="00460727" w:rsidRPr="00BA4FCC" w:rsidRDefault="00460727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Объект </w:t>
      </w:r>
      <w:r w:rsidR="00046C66" w:rsidRPr="00046C66">
        <w:rPr>
          <w:rFonts w:ascii="Times New Roman" w:eastAsia="Times New Roman" w:hAnsi="Times New Roman" w:cs="Times New Roman"/>
          <w:sz w:val="26"/>
          <w:szCs w:val="26"/>
        </w:rPr>
        <w:t>«Комплекс нефтеперерабатывающих и нефтехимических заводов» АО «ТАНЕКО» Установка гидродеароматизации легких газойлевых фракций титул 1007(секция 1503)»</w:t>
      </w:r>
      <w:r w:rsidR="002B44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соответствует требованиям наилучших допустимых технологий согласно ст.</w:t>
      </w:r>
      <w:r w:rsidR="002557D8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28.1 Федерального Закона №</w:t>
      </w:r>
      <w:r w:rsidR="002557D8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7 от 10.01.2002 «Об охране окружающей среды».</w:t>
      </w:r>
    </w:p>
    <w:p w:rsidR="00460727" w:rsidRPr="00BA4FCC" w:rsidRDefault="00460727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Внесено предложение поддержать проект.</w:t>
      </w:r>
    </w:p>
    <w:p w:rsidR="00460727" w:rsidRPr="00BA4FCC" w:rsidRDefault="00460727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Доклад выступления прилагается (приложение </w:t>
      </w:r>
      <w:r w:rsidR="00691508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2557D8" w:rsidRPr="00963807" w:rsidRDefault="002557D8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87646" w:rsidRPr="00BA4FCC" w:rsidRDefault="00676AB3" w:rsidP="000D24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>ОБСУЖДЕНИЕ ПРОЕКТА:</w:t>
      </w:r>
    </w:p>
    <w:p w:rsidR="00F300ED" w:rsidRPr="00BA4FCC" w:rsidRDefault="00046C66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Салаватов А.Р</w:t>
      </w:r>
      <w:r w:rsidR="00F300ED" w:rsidRPr="00BA4FCC">
        <w:rPr>
          <w:rFonts w:ascii="Times New Roman" w:eastAsia="Times New Roman" w:hAnsi="Times New Roman" w:cs="Times New Roman"/>
          <w:b/>
          <w:sz w:val="26"/>
          <w:szCs w:val="26"/>
        </w:rPr>
        <w:t xml:space="preserve">.: </w:t>
      </w:r>
    </w:p>
    <w:p w:rsidR="00F300ED" w:rsidRPr="00BA4FCC" w:rsidRDefault="00F300ED" w:rsidP="00F300ED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 xml:space="preserve">В соответствие с порядком проведения общественных слушаний, выступить (за трибуной с отдельным выступлением по повестке дня) могут граждане, которые подали письменные заявки не позднее 5 дней до даты проведения слушаний. В установленный срок заявки о выступлении не поступили. </w:t>
      </w:r>
    </w:p>
    <w:p w:rsidR="00F300ED" w:rsidRDefault="00F300ED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Принимая во внимание, что все заявленные докладчики выступили, предлагаю перейти к следующему этапу в формате «вопрос-ответ». Регламент обсуждения каждого вопроса предлагаю установить не больше пяти минут. </w:t>
      </w:r>
    </w:p>
    <w:p w:rsidR="00677BC2" w:rsidRDefault="00677BC2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чат вопросы поступали?</w:t>
      </w:r>
    </w:p>
    <w:p w:rsidR="00F300ED" w:rsidRPr="00963807" w:rsidRDefault="00F300ED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77BC2" w:rsidRDefault="00F300ED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>Модератор: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63807">
        <w:rPr>
          <w:rFonts w:ascii="Times New Roman" w:eastAsia="Times New Roman" w:hAnsi="Times New Roman" w:cs="Times New Roman"/>
          <w:sz w:val="26"/>
          <w:szCs w:val="26"/>
        </w:rPr>
        <w:t>В чат вопросы не поступали</w:t>
      </w:r>
      <w:r w:rsidR="00677BC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C942CC" w:rsidRDefault="00C942CC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300ED" w:rsidRPr="00BA4FCC" w:rsidRDefault="00046C66" w:rsidP="009638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Салаватов А.Р</w:t>
      </w:r>
      <w:r w:rsidR="009478BC">
        <w:rPr>
          <w:rFonts w:ascii="Times New Roman" w:eastAsia="Times New Roman" w:hAnsi="Times New Roman" w:cs="Times New Roman"/>
          <w:b/>
          <w:sz w:val="26"/>
          <w:szCs w:val="26"/>
        </w:rPr>
        <w:t xml:space="preserve">.: </w:t>
      </w:r>
      <w:r w:rsidR="00677BC2" w:rsidRPr="00677BC2">
        <w:rPr>
          <w:rFonts w:ascii="Times New Roman" w:eastAsia="Times New Roman" w:hAnsi="Times New Roman" w:cs="Times New Roman"/>
          <w:sz w:val="26"/>
          <w:szCs w:val="26"/>
        </w:rPr>
        <w:t xml:space="preserve">Слово предоставляется </w:t>
      </w:r>
      <w:proofErr w:type="spellStart"/>
      <w:r w:rsidR="00677BC2" w:rsidRPr="00677BC2">
        <w:rPr>
          <w:rFonts w:ascii="Times New Roman" w:eastAsia="Times New Roman" w:hAnsi="Times New Roman" w:cs="Times New Roman"/>
          <w:sz w:val="26"/>
          <w:szCs w:val="26"/>
        </w:rPr>
        <w:t>Багманову</w:t>
      </w:r>
      <w:proofErr w:type="spellEnd"/>
      <w:r w:rsidR="00677BC2" w:rsidRPr="00677B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77BC2" w:rsidRPr="00677BC2">
        <w:rPr>
          <w:rFonts w:ascii="Times New Roman" w:eastAsia="Times New Roman" w:hAnsi="Times New Roman" w:cs="Times New Roman"/>
          <w:sz w:val="26"/>
          <w:szCs w:val="26"/>
        </w:rPr>
        <w:t>Хамзе</w:t>
      </w:r>
      <w:proofErr w:type="spellEnd"/>
      <w:r w:rsidR="00677BC2" w:rsidRPr="00677B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77BC2" w:rsidRPr="00677BC2">
        <w:rPr>
          <w:rFonts w:ascii="Times New Roman" w:eastAsia="Times New Roman" w:hAnsi="Times New Roman" w:cs="Times New Roman"/>
          <w:sz w:val="26"/>
          <w:szCs w:val="26"/>
        </w:rPr>
        <w:t>Азаловичу</w:t>
      </w:r>
      <w:proofErr w:type="spellEnd"/>
      <w:r w:rsidR="00677BC2" w:rsidRPr="00677BC2">
        <w:rPr>
          <w:rFonts w:ascii="Times New Roman" w:eastAsia="Times New Roman" w:hAnsi="Times New Roman" w:cs="Times New Roman"/>
          <w:sz w:val="26"/>
          <w:szCs w:val="26"/>
        </w:rPr>
        <w:t>, председателю общественного совета Нижнекамского муниципального района.</w:t>
      </w:r>
    </w:p>
    <w:p w:rsidR="00963807" w:rsidRPr="00963807" w:rsidRDefault="00963807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E02CC" w:rsidRPr="002E02CC" w:rsidRDefault="00F300ED" w:rsidP="00F3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 xml:space="preserve">Багманов Х.А.: </w:t>
      </w:r>
      <w:r w:rsidR="00B54452" w:rsidRPr="00B54452">
        <w:rPr>
          <w:rFonts w:ascii="Times New Roman" w:eastAsia="Times New Roman" w:hAnsi="Times New Roman" w:cs="Times New Roman"/>
          <w:sz w:val="26"/>
          <w:szCs w:val="26"/>
        </w:rPr>
        <w:t>Добрый день</w:t>
      </w:r>
      <w:r w:rsidR="00B54452" w:rsidRPr="00B54452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="00B54452" w:rsidRPr="00B54452">
        <w:rPr>
          <w:rFonts w:ascii="Times New Roman" w:eastAsia="Times New Roman" w:hAnsi="Times New Roman" w:cs="Times New Roman"/>
          <w:sz w:val="26"/>
          <w:szCs w:val="26"/>
        </w:rPr>
        <w:t>Во-первых</w:t>
      </w:r>
      <w:r w:rsidR="00B54452">
        <w:rPr>
          <w:rFonts w:ascii="Times New Roman" w:eastAsia="Times New Roman" w:hAnsi="Times New Roman" w:cs="Times New Roman"/>
          <w:sz w:val="26"/>
          <w:szCs w:val="26"/>
        </w:rPr>
        <w:t>,</w:t>
      </w:r>
      <w:r w:rsidR="00B54452" w:rsidRPr="00B54452">
        <w:rPr>
          <w:rFonts w:ascii="Times New Roman" w:eastAsia="Times New Roman" w:hAnsi="Times New Roman" w:cs="Times New Roman"/>
          <w:sz w:val="26"/>
          <w:szCs w:val="26"/>
        </w:rPr>
        <w:t xml:space="preserve"> х</w:t>
      </w:r>
      <w:r w:rsidR="00B54452">
        <w:rPr>
          <w:rFonts w:ascii="Times New Roman" w:eastAsia="Times New Roman" w:hAnsi="Times New Roman" w:cs="Times New Roman"/>
          <w:sz w:val="26"/>
          <w:szCs w:val="26"/>
        </w:rPr>
        <w:t xml:space="preserve">отел бы отметить </w:t>
      </w:r>
      <w:r w:rsidR="009478BC">
        <w:rPr>
          <w:rFonts w:ascii="Times New Roman" w:eastAsia="Times New Roman" w:hAnsi="Times New Roman" w:cs="Times New Roman"/>
          <w:sz w:val="26"/>
          <w:szCs w:val="26"/>
        </w:rPr>
        <w:t>что представленный сегодня проект не вызвал вопросов. Я думаю</w:t>
      </w:r>
      <w:r w:rsidR="00DC5C17">
        <w:rPr>
          <w:rFonts w:ascii="Times New Roman" w:eastAsia="Times New Roman" w:hAnsi="Times New Roman" w:cs="Times New Roman"/>
          <w:sz w:val="26"/>
          <w:szCs w:val="26"/>
        </w:rPr>
        <w:t xml:space="preserve">, это </w:t>
      </w:r>
      <w:r w:rsidR="009478B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14EA6">
        <w:rPr>
          <w:rFonts w:ascii="Times New Roman" w:eastAsia="Times New Roman" w:hAnsi="Times New Roman" w:cs="Times New Roman"/>
          <w:sz w:val="26"/>
          <w:szCs w:val="26"/>
        </w:rPr>
        <w:t xml:space="preserve">благодаря привлечению профессиональных проектных институтов, которые не только хорошо представили, но и доложили. И выводы, сделанные по данному проекту, не вызывают сомнений. Спасибо. </w:t>
      </w:r>
    </w:p>
    <w:p w:rsidR="00DC5C17" w:rsidRDefault="00DC5C17" w:rsidP="00614E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E02CC" w:rsidRDefault="009478BC" w:rsidP="00614E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Салаватов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А.Р</w:t>
      </w:r>
      <w:r w:rsidR="00E45461" w:rsidRPr="00E45461">
        <w:rPr>
          <w:rFonts w:ascii="Times New Roman" w:eastAsia="Times New Roman" w:hAnsi="Times New Roman" w:cs="Times New Roman"/>
          <w:b/>
          <w:sz w:val="26"/>
          <w:szCs w:val="26"/>
        </w:rPr>
        <w:t>.: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9478BC">
        <w:rPr>
          <w:rFonts w:ascii="Times New Roman" w:eastAsia="Times New Roman" w:hAnsi="Times New Roman" w:cs="Times New Roman"/>
          <w:sz w:val="26"/>
          <w:szCs w:val="26"/>
        </w:rPr>
        <w:t xml:space="preserve">Спасибо, </w:t>
      </w:r>
      <w:proofErr w:type="spellStart"/>
      <w:r w:rsidRPr="009478BC">
        <w:rPr>
          <w:rFonts w:ascii="Times New Roman" w:eastAsia="Times New Roman" w:hAnsi="Times New Roman" w:cs="Times New Roman"/>
          <w:sz w:val="26"/>
          <w:szCs w:val="26"/>
        </w:rPr>
        <w:t>Хамза</w:t>
      </w:r>
      <w:proofErr w:type="spellEnd"/>
      <w:r w:rsidRPr="009478BC">
        <w:rPr>
          <w:rFonts w:ascii="Times New Roman" w:eastAsia="Times New Roman" w:hAnsi="Times New Roman" w:cs="Times New Roman"/>
          <w:sz w:val="26"/>
          <w:szCs w:val="26"/>
        </w:rPr>
        <w:t xml:space="preserve"> Азалович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454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14EA6">
        <w:rPr>
          <w:rFonts w:ascii="Times New Roman" w:eastAsia="Times New Roman" w:hAnsi="Times New Roman" w:cs="Times New Roman"/>
          <w:sz w:val="26"/>
          <w:szCs w:val="26"/>
        </w:rPr>
        <w:t xml:space="preserve">От себя хотелось бы выразить благодарность </w:t>
      </w:r>
      <w:r w:rsidR="00E7591C">
        <w:rPr>
          <w:rFonts w:ascii="Times New Roman" w:eastAsia="Times New Roman" w:hAnsi="Times New Roman" w:cs="Times New Roman"/>
          <w:sz w:val="26"/>
          <w:szCs w:val="26"/>
        </w:rPr>
        <w:t>руководству</w:t>
      </w:r>
      <w:r w:rsidR="00614E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C5C17">
        <w:rPr>
          <w:rFonts w:ascii="Times New Roman" w:eastAsia="Times New Roman" w:hAnsi="Times New Roman" w:cs="Times New Roman"/>
          <w:sz w:val="26"/>
          <w:szCs w:val="26"/>
        </w:rPr>
        <w:t>«</w:t>
      </w:r>
      <w:r w:rsidR="00614EA6">
        <w:rPr>
          <w:rFonts w:ascii="Times New Roman" w:eastAsia="Times New Roman" w:hAnsi="Times New Roman" w:cs="Times New Roman"/>
          <w:sz w:val="26"/>
          <w:szCs w:val="26"/>
        </w:rPr>
        <w:t>ТАНЕКО</w:t>
      </w:r>
      <w:r w:rsidR="00DC5C17">
        <w:rPr>
          <w:rFonts w:ascii="Times New Roman" w:eastAsia="Times New Roman" w:hAnsi="Times New Roman" w:cs="Times New Roman"/>
          <w:sz w:val="26"/>
          <w:szCs w:val="26"/>
        </w:rPr>
        <w:t>»</w:t>
      </w:r>
      <w:r w:rsidR="00614EA6">
        <w:rPr>
          <w:rFonts w:ascii="Times New Roman" w:eastAsia="Times New Roman" w:hAnsi="Times New Roman" w:cs="Times New Roman"/>
          <w:sz w:val="26"/>
          <w:szCs w:val="26"/>
        </w:rPr>
        <w:t xml:space="preserve"> за ту помощь и поддержку, которую они оказывают городу</w:t>
      </w:r>
      <w:r w:rsidR="00E7591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F300ED" w:rsidRPr="00BA4FCC">
        <w:rPr>
          <w:rFonts w:ascii="Times New Roman" w:eastAsia="Times New Roman" w:hAnsi="Times New Roman" w:cs="Times New Roman"/>
          <w:sz w:val="26"/>
          <w:szCs w:val="26"/>
        </w:rPr>
        <w:t xml:space="preserve">Так как у участников общественных слушаний вопросов по повестке нет, предлагаю подвести итоги. </w:t>
      </w:r>
    </w:p>
    <w:p w:rsidR="001A2CDB" w:rsidRPr="00BA4FCC" w:rsidRDefault="001A2CDB" w:rsidP="000D24C9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 xml:space="preserve">Общественные слушания прошли с соблюдением всех необходимых норм и регламента. </w:t>
      </w:r>
      <w:r w:rsidRPr="00BA4F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Информация по объекту государственной экологической экспертизы </w:t>
      </w:r>
      <w:r w:rsidR="009478BC" w:rsidRPr="009478BC">
        <w:rPr>
          <w:rFonts w:ascii="Times New Roman" w:eastAsia="Times New Roman" w:hAnsi="Times New Roman" w:cs="Times New Roman"/>
          <w:sz w:val="26"/>
          <w:szCs w:val="26"/>
        </w:rPr>
        <w:t>«Комплекс нефтеперерабатывающих и нефтехимических заводов» АО «ТАНЕКО» Установка гидродеароматизации легких газойлевых фракций титул 1007(секция 1503)»</w:t>
      </w:r>
      <w:r w:rsidR="00F300ED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A4F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доведена до сведения населения. </w:t>
      </w:r>
      <w:r w:rsidRPr="00BA4FCC">
        <w:rPr>
          <w:rFonts w:ascii="Times New Roman" w:hAnsi="Times New Roman" w:cs="Times New Roman"/>
          <w:sz w:val="26"/>
          <w:szCs w:val="26"/>
        </w:rPr>
        <w:t xml:space="preserve">Тематика сегодняшних слушаний раскрыта. Для принятия итогового заключения, прошу всех проголосовать. Для этого, необходимо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нажать кнопку «За», «Против» или «Воздержался». </w:t>
      </w:r>
    </w:p>
    <w:p w:rsidR="00CD08A1" w:rsidRPr="002E02CC" w:rsidRDefault="00CD08A1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D08A1" w:rsidRPr="00BA4FCC" w:rsidRDefault="00CD08A1" w:rsidP="000D2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>РЕЗУЛЬТАТЫ ПРОВЕДЕНИЯ СЛУШАНИЙ:</w:t>
      </w:r>
    </w:p>
    <w:p w:rsidR="00CD08A1" w:rsidRPr="002E02CC" w:rsidRDefault="00CD08A1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D08A1" w:rsidRPr="00BA4FCC" w:rsidRDefault="00CD08A1" w:rsidP="009478BC">
      <w:pPr>
        <w:pStyle w:val="ad"/>
        <w:numPr>
          <w:ilvl w:val="0"/>
          <w:numId w:val="19"/>
        </w:num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 xml:space="preserve">Общественные слушания </w:t>
      </w:r>
      <w:r w:rsidR="002864B5" w:rsidRPr="00BA4FCC">
        <w:rPr>
          <w:rFonts w:ascii="Times New Roman" w:hAnsi="Times New Roman" w:cs="Times New Roman"/>
          <w:sz w:val="26"/>
          <w:szCs w:val="26"/>
        </w:rPr>
        <w:t>материалов</w:t>
      </w:r>
      <w:r w:rsidRPr="00BA4FCC">
        <w:rPr>
          <w:rFonts w:ascii="Times New Roman" w:hAnsi="Times New Roman" w:cs="Times New Roman"/>
          <w:sz w:val="26"/>
          <w:szCs w:val="26"/>
        </w:rPr>
        <w:t xml:space="preserve"> оценки воздействия на окр</w:t>
      </w:r>
      <w:r w:rsidR="00460727" w:rsidRPr="00BA4FCC">
        <w:rPr>
          <w:rFonts w:ascii="Times New Roman" w:hAnsi="Times New Roman" w:cs="Times New Roman"/>
          <w:sz w:val="26"/>
          <w:szCs w:val="26"/>
        </w:rPr>
        <w:t xml:space="preserve">ужающую среду </w:t>
      </w:r>
      <w:r w:rsidR="00C27474" w:rsidRPr="00BA4FCC">
        <w:rPr>
          <w:rFonts w:ascii="Times New Roman" w:hAnsi="Times New Roman" w:cs="Times New Roman"/>
          <w:sz w:val="26"/>
          <w:szCs w:val="26"/>
        </w:rPr>
        <w:t>(ОВОС), по объекту</w:t>
      </w:r>
      <w:r w:rsidRPr="00BA4FCC">
        <w:rPr>
          <w:rFonts w:ascii="Times New Roman" w:hAnsi="Times New Roman" w:cs="Times New Roman"/>
          <w:sz w:val="26"/>
          <w:szCs w:val="26"/>
        </w:rPr>
        <w:t xml:space="preserve"> государственной экологической экспертизы </w:t>
      </w:r>
      <w:r w:rsidR="009478BC" w:rsidRPr="009478BC">
        <w:rPr>
          <w:rFonts w:ascii="Times New Roman" w:hAnsi="Times New Roman" w:cs="Times New Roman"/>
          <w:sz w:val="26"/>
          <w:szCs w:val="26"/>
        </w:rPr>
        <w:t>«Комплекс нефтеперерабатывающих и нефтехимических заводов» АО «ТАНЕКО» Установка гидродеароматизации легких газойлевых фракций титул 1007(секция 1503)»</w:t>
      </w:r>
      <w:r w:rsidR="009478BC">
        <w:rPr>
          <w:rFonts w:ascii="Times New Roman" w:hAnsi="Times New Roman" w:cs="Times New Roman"/>
          <w:sz w:val="26"/>
          <w:szCs w:val="26"/>
        </w:rPr>
        <w:t xml:space="preserve"> </w:t>
      </w:r>
      <w:r w:rsidR="00A2620C" w:rsidRPr="00BA4FCC">
        <w:rPr>
          <w:rFonts w:ascii="Times New Roman" w:hAnsi="Times New Roman" w:cs="Times New Roman"/>
          <w:sz w:val="26"/>
          <w:szCs w:val="26"/>
        </w:rPr>
        <w:t>признать</w:t>
      </w:r>
      <w:r w:rsidRPr="00BA4FCC">
        <w:rPr>
          <w:rFonts w:ascii="Times New Roman" w:hAnsi="Times New Roman" w:cs="Times New Roman"/>
          <w:sz w:val="26"/>
          <w:szCs w:val="26"/>
        </w:rPr>
        <w:t xml:space="preserve"> состоявшимися.</w:t>
      </w:r>
    </w:p>
    <w:p w:rsidR="00F300ED" w:rsidRPr="002E02CC" w:rsidRDefault="00F300ED" w:rsidP="002E02CC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864B5" w:rsidRPr="00BA4FCC" w:rsidRDefault="009478BC" w:rsidP="002E02CC">
      <w:pPr>
        <w:pStyle w:val="ad"/>
        <w:tabs>
          <w:tab w:val="left" w:pos="0"/>
        </w:tabs>
        <w:ind w:firstLine="6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Салаватов А.Р</w:t>
      </w:r>
      <w:r w:rsidR="002864B5" w:rsidRPr="00BA4FCC">
        <w:rPr>
          <w:rFonts w:ascii="Times New Roman" w:hAnsi="Times New Roman" w:cs="Times New Roman"/>
          <w:b/>
          <w:sz w:val="26"/>
          <w:szCs w:val="26"/>
        </w:rPr>
        <w:t xml:space="preserve">.: </w:t>
      </w:r>
      <w:r w:rsidR="002864B5" w:rsidRPr="00BA4FCC">
        <w:rPr>
          <w:rFonts w:ascii="Times New Roman" w:hAnsi="Times New Roman" w:cs="Times New Roman"/>
          <w:sz w:val="26"/>
          <w:szCs w:val="26"/>
        </w:rPr>
        <w:t>Ставлю на голосование данную формулировку. Прошу проголосовать, нажав соответствующую кнопку.</w:t>
      </w:r>
    </w:p>
    <w:p w:rsidR="002864B5" w:rsidRPr="002E02CC" w:rsidRDefault="002864B5" w:rsidP="002E02CC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864B5" w:rsidRPr="00BA4FCC" w:rsidRDefault="002864B5" w:rsidP="002E02CC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Кто «За»?</w:t>
      </w:r>
    </w:p>
    <w:p w:rsidR="002864B5" w:rsidRPr="00BA4FCC" w:rsidRDefault="002864B5" w:rsidP="002E02CC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Кто «Против»?</w:t>
      </w:r>
    </w:p>
    <w:p w:rsidR="002864B5" w:rsidRPr="00BA4FCC" w:rsidRDefault="002864B5" w:rsidP="002E02CC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Кто «Воздержался»?</w:t>
      </w:r>
    </w:p>
    <w:p w:rsidR="002864B5" w:rsidRPr="002E02CC" w:rsidRDefault="002864B5" w:rsidP="002E02CC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0"/>
          <w:szCs w:val="20"/>
        </w:rPr>
      </w:pPr>
    </w:p>
    <w:p w:rsidR="002864B5" w:rsidRPr="00BA4FCC" w:rsidRDefault="002864B5" w:rsidP="002E02CC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Проголосовало:</w:t>
      </w:r>
    </w:p>
    <w:p w:rsidR="002864B5" w:rsidRPr="00BA4FCC" w:rsidRDefault="002864B5" w:rsidP="002E02CC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 xml:space="preserve">«За» - </w:t>
      </w:r>
      <w:r w:rsidR="00E7591C">
        <w:rPr>
          <w:rFonts w:ascii="Times New Roman" w:hAnsi="Times New Roman" w:cs="Times New Roman"/>
          <w:sz w:val="26"/>
          <w:szCs w:val="26"/>
        </w:rPr>
        <w:t>92</w:t>
      </w:r>
      <w:r w:rsidRPr="00BA4FCC">
        <w:rPr>
          <w:rFonts w:ascii="Times New Roman" w:hAnsi="Times New Roman" w:cs="Times New Roman"/>
          <w:sz w:val="26"/>
          <w:szCs w:val="26"/>
        </w:rPr>
        <w:t>;</w:t>
      </w:r>
    </w:p>
    <w:p w:rsidR="002864B5" w:rsidRPr="00BA4FCC" w:rsidRDefault="002864B5" w:rsidP="002E02CC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 xml:space="preserve">«Против» - </w:t>
      </w:r>
      <w:r w:rsidR="00E7591C">
        <w:rPr>
          <w:rFonts w:ascii="Times New Roman" w:hAnsi="Times New Roman" w:cs="Times New Roman"/>
          <w:sz w:val="26"/>
          <w:szCs w:val="26"/>
        </w:rPr>
        <w:t>2</w:t>
      </w:r>
      <w:r w:rsidRPr="00BA4FCC">
        <w:rPr>
          <w:rFonts w:ascii="Times New Roman" w:hAnsi="Times New Roman" w:cs="Times New Roman"/>
          <w:sz w:val="26"/>
          <w:szCs w:val="26"/>
        </w:rPr>
        <w:t>;</w:t>
      </w:r>
    </w:p>
    <w:p w:rsidR="002864B5" w:rsidRPr="00BA4FCC" w:rsidRDefault="00A2620C" w:rsidP="002E02CC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 xml:space="preserve">«Воздержались» - </w:t>
      </w:r>
      <w:r w:rsidR="00E7591C">
        <w:rPr>
          <w:rFonts w:ascii="Times New Roman" w:hAnsi="Times New Roman" w:cs="Times New Roman"/>
          <w:sz w:val="26"/>
          <w:szCs w:val="26"/>
        </w:rPr>
        <w:t>2</w:t>
      </w:r>
      <w:r w:rsidR="002864B5" w:rsidRPr="00BA4FCC">
        <w:rPr>
          <w:rFonts w:ascii="Times New Roman" w:hAnsi="Times New Roman" w:cs="Times New Roman"/>
          <w:sz w:val="26"/>
          <w:szCs w:val="26"/>
        </w:rPr>
        <w:t>.</w:t>
      </w:r>
    </w:p>
    <w:p w:rsidR="002864B5" w:rsidRPr="002E02CC" w:rsidRDefault="002864B5" w:rsidP="002E02CC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0"/>
          <w:szCs w:val="20"/>
        </w:rPr>
      </w:pPr>
    </w:p>
    <w:p w:rsidR="00CD08A1" w:rsidRPr="00BA4FCC" w:rsidRDefault="00CD08A1" w:rsidP="009478BC">
      <w:pPr>
        <w:pStyle w:val="aa"/>
        <w:numPr>
          <w:ilvl w:val="0"/>
          <w:numId w:val="19"/>
        </w:numPr>
        <w:tabs>
          <w:tab w:val="left" w:pos="0"/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Планируемые мероприятия по намечаемой д</w:t>
      </w:r>
      <w:r w:rsidR="00460727" w:rsidRPr="00BA4FCC">
        <w:rPr>
          <w:rFonts w:ascii="Times New Roman" w:hAnsi="Times New Roman" w:cs="Times New Roman"/>
          <w:sz w:val="26"/>
          <w:szCs w:val="26"/>
        </w:rPr>
        <w:t>е</w:t>
      </w:r>
      <w:r w:rsidR="00C27474" w:rsidRPr="00BA4FCC">
        <w:rPr>
          <w:rFonts w:ascii="Times New Roman" w:hAnsi="Times New Roman" w:cs="Times New Roman"/>
          <w:sz w:val="26"/>
          <w:szCs w:val="26"/>
        </w:rPr>
        <w:t xml:space="preserve">ятельности – реализация проекта </w:t>
      </w:r>
      <w:r w:rsidR="009478BC" w:rsidRPr="009478BC">
        <w:rPr>
          <w:rFonts w:ascii="Times New Roman" w:eastAsia="Arial Unicode MS" w:hAnsi="Times New Roman" w:cs="Times New Roman"/>
          <w:color w:val="000000"/>
          <w:sz w:val="26"/>
          <w:szCs w:val="26"/>
        </w:rPr>
        <w:t>«Комплекс нефтеперерабатывающих и нефтехимических заводов» АО «ТАНЕКО» Установка гидродеароматизации легких газойлевых фракций титул 1007(секция 1503)»</w:t>
      </w:r>
      <w:r w:rsidR="009478BC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</w:t>
      </w:r>
      <w:r w:rsidR="00DB7EC9" w:rsidRPr="00BA4FCC">
        <w:rPr>
          <w:rFonts w:ascii="Times New Roman" w:hAnsi="Times New Roman" w:cs="Times New Roman"/>
          <w:sz w:val="26"/>
          <w:szCs w:val="26"/>
        </w:rPr>
        <w:t>одобрены</w:t>
      </w:r>
      <w:r w:rsidRPr="00BA4FCC">
        <w:rPr>
          <w:rFonts w:ascii="Times New Roman" w:hAnsi="Times New Roman" w:cs="Times New Roman"/>
          <w:sz w:val="26"/>
          <w:szCs w:val="26"/>
        </w:rPr>
        <w:t xml:space="preserve"> и поддержаны участниками общественных слушаний. </w:t>
      </w:r>
    </w:p>
    <w:p w:rsidR="00CD08A1" w:rsidRPr="00BA4FCC" w:rsidRDefault="009478BC" w:rsidP="002E0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Салаватов А.Р</w:t>
      </w:r>
      <w:r w:rsidR="00F300ED" w:rsidRPr="00BA4FCC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CD08A1" w:rsidRPr="00BA4FCC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CD08A1" w:rsidRPr="00BA4FCC">
        <w:rPr>
          <w:rFonts w:ascii="Times New Roman" w:eastAsia="Times New Roman" w:hAnsi="Times New Roman" w:cs="Times New Roman"/>
          <w:sz w:val="26"/>
          <w:szCs w:val="26"/>
        </w:rPr>
        <w:t xml:space="preserve"> Ставлю на голосование данную фор</w:t>
      </w:r>
      <w:r w:rsidR="00DB7EC9" w:rsidRPr="00BA4FCC">
        <w:rPr>
          <w:rFonts w:ascii="Times New Roman" w:eastAsia="Times New Roman" w:hAnsi="Times New Roman" w:cs="Times New Roman"/>
          <w:sz w:val="26"/>
          <w:szCs w:val="26"/>
        </w:rPr>
        <w:t>мулировку</w:t>
      </w:r>
      <w:r w:rsidR="009328E0" w:rsidRPr="00BA4FCC">
        <w:rPr>
          <w:rFonts w:ascii="Times New Roman" w:eastAsia="Times New Roman" w:hAnsi="Times New Roman" w:cs="Times New Roman"/>
          <w:sz w:val="26"/>
          <w:szCs w:val="26"/>
        </w:rPr>
        <w:t>.</w:t>
      </w:r>
      <w:r w:rsidR="00DB7EC9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328E0" w:rsidRPr="00BA4FCC">
        <w:rPr>
          <w:rFonts w:ascii="Times New Roman" w:eastAsia="Times New Roman" w:hAnsi="Times New Roman" w:cs="Times New Roman"/>
          <w:sz w:val="26"/>
          <w:szCs w:val="26"/>
        </w:rPr>
        <w:t>П</w:t>
      </w:r>
      <w:r w:rsidR="00DB7EC9" w:rsidRPr="00BA4FCC">
        <w:rPr>
          <w:rFonts w:ascii="Times New Roman" w:eastAsia="Times New Roman" w:hAnsi="Times New Roman" w:cs="Times New Roman"/>
          <w:sz w:val="26"/>
          <w:szCs w:val="26"/>
        </w:rPr>
        <w:t xml:space="preserve">рошу проголосовать, нажав соответствующую кнопку. </w:t>
      </w:r>
    </w:p>
    <w:p w:rsidR="00CD08A1" w:rsidRPr="002E02CC" w:rsidRDefault="00CD08A1" w:rsidP="002E02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D08A1" w:rsidRPr="00BA4FCC" w:rsidRDefault="00CD08A1" w:rsidP="002E02C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Кто «За»?</w:t>
      </w:r>
    </w:p>
    <w:p w:rsidR="00CD08A1" w:rsidRPr="00BA4FCC" w:rsidRDefault="00CD08A1" w:rsidP="002E02C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Кто «Против»?</w:t>
      </w:r>
    </w:p>
    <w:p w:rsidR="00CD08A1" w:rsidRPr="00BA4FCC" w:rsidRDefault="00CD08A1" w:rsidP="002E02C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Кто «Воздержался»?</w:t>
      </w:r>
    </w:p>
    <w:p w:rsidR="00CD08A1" w:rsidRDefault="00CD08A1" w:rsidP="002E02CC">
      <w:pPr>
        <w:pStyle w:val="aa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C5C17" w:rsidRDefault="00DC5C17" w:rsidP="002E02CC">
      <w:pPr>
        <w:pStyle w:val="aa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C5C17" w:rsidRPr="002E02CC" w:rsidRDefault="00DC5C17" w:rsidP="002E02CC">
      <w:pPr>
        <w:pStyle w:val="aa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D08A1" w:rsidRPr="00BA4FCC" w:rsidRDefault="00CD08A1" w:rsidP="002E02CC">
      <w:pPr>
        <w:pStyle w:val="aa"/>
        <w:shd w:val="clear" w:color="auto" w:fill="FFFFFF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Проголосовало:</w:t>
      </w:r>
    </w:p>
    <w:p w:rsidR="00CD08A1" w:rsidRPr="00BA4FCC" w:rsidRDefault="00CD08A1" w:rsidP="002E02CC">
      <w:pPr>
        <w:pStyle w:val="aa"/>
        <w:shd w:val="clear" w:color="auto" w:fill="FFFFFF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 xml:space="preserve">«За» - </w:t>
      </w:r>
      <w:r w:rsidR="00E7591C">
        <w:rPr>
          <w:rFonts w:ascii="Times New Roman" w:hAnsi="Times New Roman" w:cs="Times New Roman"/>
          <w:sz w:val="26"/>
          <w:szCs w:val="26"/>
        </w:rPr>
        <w:t>97</w:t>
      </w:r>
      <w:r w:rsidRPr="00BA4FCC">
        <w:rPr>
          <w:rFonts w:ascii="Times New Roman" w:hAnsi="Times New Roman" w:cs="Times New Roman"/>
          <w:sz w:val="26"/>
          <w:szCs w:val="26"/>
        </w:rPr>
        <w:t>;</w:t>
      </w:r>
    </w:p>
    <w:p w:rsidR="00CD08A1" w:rsidRPr="00BA4FCC" w:rsidRDefault="00CD08A1" w:rsidP="002E02CC">
      <w:pPr>
        <w:pStyle w:val="aa"/>
        <w:shd w:val="clear" w:color="auto" w:fill="FFFFFF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 xml:space="preserve">«Против» - </w:t>
      </w:r>
      <w:r w:rsidR="00C264CA">
        <w:rPr>
          <w:rFonts w:ascii="Times New Roman" w:hAnsi="Times New Roman" w:cs="Times New Roman"/>
          <w:sz w:val="26"/>
          <w:szCs w:val="26"/>
        </w:rPr>
        <w:t>1</w:t>
      </w:r>
      <w:r w:rsidRPr="00BA4FCC">
        <w:rPr>
          <w:rFonts w:ascii="Times New Roman" w:hAnsi="Times New Roman" w:cs="Times New Roman"/>
          <w:sz w:val="26"/>
          <w:szCs w:val="26"/>
        </w:rPr>
        <w:t>;</w:t>
      </w:r>
    </w:p>
    <w:p w:rsidR="00CD08A1" w:rsidRPr="00BA4FCC" w:rsidRDefault="00CD08A1" w:rsidP="002E02CC">
      <w:pPr>
        <w:pStyle w:val="aa"/>
        <w:shd w:val="clear" w:color="auto" w:fill="FFFFFF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 xml:space="preserve">«Воздержались» - </w:t>
      </w:r>
      <w:r w:rsidR="00C264CA">
        <w:rPr>
          <w:rFonts w:ascii="Times New Roman" w:hAnsi="Times New Roman" w:cs="Times New Roman"/>
          <w:sz w:val="26"/>
          <w:szCs w:val="26"/>
        </w:rPr>
        <w:t>4</w:t>
      </w:r>
      <w:r w:rsidRPr="00BA4FCC">
        <w:rPr>
          <w:rFonts w:ascii="Times New Roman" w:hAnsi="Times New Roman" w:cs="Times New Roman"/>
          <w:sz w:val="26"/>
          <w:szCs w:val="26"/>
        </w:rPr>
        <w:t>.</w:t>
      </w:r>
    </w:p>
    <w:p w:rsidR="00717500" w:rsidRPr="002E02CC" w:rsidRDefault="00717500" w:rsidP="002E0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D08A1" w:rsidRPr="00BA4FCC" w:rsidRDefault="00CD08A1" w:rsidP="009478BC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proofErr w:type="gramStart"/>
      <w:r w:rsidRPr="00BA4FCC">
        <w:rPr>
          <w:rFonts w:ascii="Times New Roman" w:hAnsi="Times New Roman" w:cs="Times New Roman"/>
          <w:sz w:val="26"/>
          <w:szCs w:val="26"/>
          <w:shd w:val="clear" w:color="auto" w:fill="FFFFFF"/>
        </w:rPr>
        <w:t>Граждане и общественные организации вправе в течение 30 дней после окончания общественных слушаний</w:t>
      </w:r>
      <w:r w:rsidR="002E02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т.е. до 29 </w:t>
      </w:r>
      <w:r w:rsidR="009478BC">
        <w:rPr>
          <w:rFonts w:ascii="Times New Roman" w:hAnsi="Times New Roman" w:cs="Times New Roman"/>
          <w:sz w:val="26"/>
          <w:szCs w:val="26"/>
          <w:shd w:val="clear" w:color="auto" w:fill="FFFFFF"/>
        </w:rPr>
        <w:t>января</w:t>
      </w:r>
      <w:r w:rsidRPr="00BA4F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DC5C1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2021 года </w:t>
      </w:r>
      <w:r w:rsidRPr="00BA4F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направить письменные замечания и предложения </w:t>
      </w:r>
      <w:r w:rsidR="00C27474" w:rsidRPr="00BA4F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 </w:t>
      </w:r>
      <w:r w:rsidRPr="00BA4FCC">
        <w:rPr>
          <w:rFonts w:ascii="Times New Roman" w:hAnsi="Times New Roman" w:cs="Times New Roman"/>
          <w:sz w:val="26"/>
          <w:szCs w:val="26"/>
        </w:rPr>
        <w:t>материал</w:t>
      </w:r>
      <w:r w:rsidR="00C27474" w:rsidRPr="00BA4FCC">
        <w:rPr>
          <w:rFonts w:ascii="Times New Roman" w:hAnsi="Times New Roman" w:cs="Times New Roman"/>
          <w:sz w:val="26"/>
          <w:szCs w:val="26"/>
        </w:rPr>
        <w:t>ам</w:t>
      </w:r>
      <w:r w:rsidRPr="00BA4FCC">
        <w:rPr>
          <w:rFonts w:ascii="Times New Roman" w:hAnsi="Times New Roman" w:cs="Times New Roman"/>
          <w:sz w:val="26"/>
          <w:szCs w:val="26"/>
        </w:rPr>
        <w:t xml:space="preserve"> оценки воздействия на окружающую среду (ОВОС) </w:t>
      </w:r>
      <w:r w:rsidRPr="00BA4FCC">
        <w:rPr>
          <w:rFonts w:ascii="Times New Roman" w:hAnsi="Times New Roman" w:cs="Times New Roman"/>
          <w:bCs/>
          <w:sz w:val="26"/>
          <w:szCs w:val="26"/>
        </w:rPr>
        <w:t xml:space="preserve">по </w:t>
      </w:r>
      <w:r w:rsidR="00C27474" w:rsidRPr="00BA4FCC">
        <w:rPr>
          <w:rFonts w:ascii="Times New Roman" w:hAnsi="Times New Roman" w:cs="Times New Roman"/>
          <w:sz w:val="26"/>
          <w:szCs w:val="26"/>
        </w:rPr>
        <w:t>объекту</w:t>
      </w:r>
      <w:r w:rsidRPr="00BA4FCC">
        <w:rPr>
          <w:rFonts w:ascii="Times New Roman" w:hAnsi="Times New Roman" w:cs="Times New Roman"/>
          <w:sz w:val="26"/>
          <w:szCs w:val="26"/>
        </w:rPr>
        <w:t xml:space="preserve"> государственной экологической экспертизы </w:t>
      </w:r>
      <w:r w:rsidR="009478BC" w:rsidRPr="009478BC">
        <w:rPr>
          <w:rFonts w:ascii="Times New Roman" w:hAnsi="Times New Roman" w:cs="Times New Roman"/>
          <w:sz w:val="26"/>
          <w:szCs w:val="26"/>
        </w:rPr>
        <w:t>«Комплекс нефтеперерабатывающих и нефтехимических заводов» АО «ТАНЕКО» Установка гидродеароматизации легких газойлевых фракций титул 1007(секция 1503)»</w:t>
      </w:r>
      <w:r w:rsidR="009478BC">
        <w:rPr>
          <w:rFonts w:ascii="Times New Roman" w:hAnsi="Times New Roman" w:cs="Times New Roman"/>
          <w:sz w:val="26"/>
          <w:szCs w:val="26"/>
        </w:rPr>
        <w:t xml:space="preserve"> </w:t>
      </w:r>
      <w:r w:rsidR="00DC5C17">
        <w:rPr>
          <w:rFonts w:ascii="Times New Roman" w:hAnsi="Times New Roman" w:cs="Times New Roman"/>
          <w:sz w:val="26"/>
          <w:szCs w:val="26"/>
        </w:rPr>
        <w:t>.</w:t>
      </w:r>
      <w:r w:rsidR="00A2620C" w:rsidRPr="00BA4FCC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CD08A1" w:rsidRPr="00BA4FCC" w:rsidRDefault="00CD08A1" w:rsidP="000D24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Заключение по итогам общественных слушаний будет подготовлено в течение 5 дней после проведения слушаний. Протокол слушаний будет подготовлен в течение 10 рабочих дней после проведения слушаний. Принятые заключение и протокол в качестве итоговых документов общественных слушаний будут размещены на официальном сайте Нижн</w:t>
      </w:r>
      <w:r w:rsidR="009478BC">
        <w:rPr>
          <w:rFonts w:ascii="Times New Roman" w:eastAsia="Times New Roman" w:hAnsi="Times New Roman" w:cs="Times New Roman"/>
          <w:sz w:val="26"/>
          <w:szCs w:val="26"/>
        </w:rPr>
        <w:t>екамского муниципального района.</w:t>
      </w:r>
    </w:p>
    <w:p w:rsidR="009C16C3" w:rsidRPr="00BA4FCC" w:rsidRDefault="009C16C3" w:rsidP="000D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A4FCC" w:rsidRPr="00BA4FCC" w:rsidRDefault="00BA4FCC" w:rsidP="00BA4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2"/>
        <w:gridCol w:w="1709"/>
        <w:gridCol w:w="661"/>
        <w:gridCol w:w="2033"/>
        <w:gridCol w:w="68"/>
        <w:gridCol w:w="2101"/>
        <w:gridCol w:w="65"/>
      </w:tblGrid>
      <w:tr w:rsidR="00BA4FCC" w:rsidRPr="00BA4FCC" w:rsidTr="00DC5C17">
        <w:trPr>
          <w:gridAfter w:val="1"/>
          <w:wAfter w:w="65" w:type="dxa"/>
        </w:trPr>
        <w:tc>
          <w:tcPr>
            <w:tcW w:w="5211" w:type="dxa"/>
            <w:gridSpan w:val="2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Председатель комиссии по проведению </w:t>
            </w: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общественных слушаний, р</w:t>
            </w: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уководитель Исполнительного комитета города Нижнекамск Нижнекамского муниципального района РТ </w:t>
            </w:r>
          </w:p>
          <w:p w:rsidR="00BA4FCC" w:rsidRPr="00BA4FCC" w:rsidRDefault="00BA4FCC" w:rsidP="00C91FB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A4FCC" w:rsidRPr="00BA4FCC" w:rsidRDefault="00BA4FCC" w:rsidP="00C91FB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gridSpan w:val="2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9" w:type="dxa"/>
            <w:gridSpan w:val="2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А.Р.</w:t>
            </w:r>
            <w:r w:rsidR="00C84EE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Салаватов</w:t>
            </w:r>
          </w:p>
        </w:tc>
      </w:tr>
      <w:tr w:rsidR="00BA4FCC" w:rsidRPr="00BA4FCC" w:rsidTr="00DC5C17">
        <w:trPr>
          <w:gridAfter w:val="1"/>
          <w:wAfter w:w="65" w:type="dxa"/>
        </w:trPr>
        <w:tc>
          <w:tcPr>
            <w:tcW w:w="5211" w:type="dxa"/>
            <w:gridSpan w:val="2"/>
          </w:tcPr>
          <w:p w:rsidR="00BA4FCC" w:rsidRPr="00BA4FCC" w:rsidRDefault="00BA4FCC" w:rsidP="00C91FB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gridSpan w:val="2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9" w:type="dxa"/>
            <w:gridSpan w:val="2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BA4FCC" w:rsidRPr="00BA4FCC" w:rsidTr="00DC5C17">
        <w:trPr>
          <w:gridAfter w:val="1"/>
          <w:wAfter w:w="65" w:type="dxa"/>
        </w:trPr>
        <w:tc>
          <w:tcPr>
            <w:tcW w:w="5211" w:type="dxa"/>
            <w:gridSpan w:val="2"/>
          </w:tcPr>
          <w:p w:rsidR="00BA4FCC" w:rsidRPr="00BA4FCC" w:rsidRDefault="00BA4FCC" w:rsidP="00C91FB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Представитель Управления по реализации проектов строительства ПАО «Татнефть» им. В.Д. Шашина:</w:t>
            </w: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gridSpan w:val="2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9" w:type="dxa"/>
            <w:gridSpan w:val="2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_______________</w:t>
            </w: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BA4FCC" w:rsidRPr="00BA4FCC" w:rsidTr="00DC5C17">
        <w:trPr>
          <w:gridAfter w:val="1"/>
          <w:wAfter w:w="65" w:type="dxa"/>
          <w:trHeight w:val="1195"/>
        </w:trPr>
        <w:tc>
          <w:tcPr>
            <w:tcW w:w="5211" w:type="dxa"/>
            <w:gridSpan w:val="2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Представители граждан:</w:t>
            </w: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gridSpan w:val="2"/>
            <w:vMerge w:val="restart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9" w:type="dxa"/>
            <w:gridSpan w:val="2"/>
            <w:vMerge w:val="restart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_______________</w:t>
            </w: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_______________</w:t>
            </w: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_______________</w:t>
            </w: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BA4FCC" w:rsidRPr="00BA4FCC" w:rsidTr="00DC5C17">
        <w:trPr>
          <w:gridAfter w:val="1"/>
          <w:wAfter w:w="65" w:type="dxa"/>
          <w:trHeight w:val="1195"/>
        </w:trPr>
        <w:tc>
          <w:tcPr>
            <w:tcW w:w="5211" w:type="dxa"/>
            <w:gridSpan w:val="2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gridSpan w:val="2"/>
            <w:vMerge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9" w:type="dxa"/>
            <w:gridSpan w:val="2"/>
            <w:vMerge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BA4FCC" w:rsidRPr="00BA4FCC" w:rsidTr="00DC5C17">
        <w:trPr>
          <w:gridAfter w:val="1"/>
          <w:wAfter w:w="65" w:type="dxa"/>
          <w:trHeight w:val="1195"/>
        </w:trPr>
        <w:tc>
          <w:tcPr>
            <w:tcW w:w="5211" w:type="dxa"/>
            <w:gridSpan w:val="2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Представитель общественной организации</w:t>
            </w: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Нижнекамского муниципального района</w:t>
            </w:r>
          </w:p>
        </w:tc>
        <w:tc>
          <w:tcPr>
            <w:tcW w:w="2694" w:type="dxa"/>
            <w:gridSpan w:val="2"/>
            <w:vMerge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9" w:type="dxa"/>
            <w:gridSpan w:val="2"/>
            <w:vMerge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BA4FCC" w:rsidRPr="00BA4FCC" w:rsidTr="00DC5C17">
        <w:trPr>
          <w:gridAfter w:val="1"/>
          <w:wAfter w:w="65" w:type="dxa"/>
          <w:trHeight w:val="733"/>
        </w:trPr>
        <w:tc>
          <w:tcPr>
            <w:tcW w:w="5211" w:type="dxa"/>
            <w:gridSpan w:val="2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gridSpan w:val="2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69" w:type="dxa"/>
            <w:gridSpan w:val="2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BA4FCC" w:rsidRPr="00BA4FCC" w:rsidTr="00DC5C17">
        <w:tc>
          <w:tcPr>
            <w:tcW w:w="3502" w:type="dxa"/>
          </w:tcPr>
          <w:p w:rsidR="00BA4FCC" w:rsidRPr="00BA4FCC" w:rsidRDefault="00BA4FCC" w:rsidP="00C91F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BA4FCC">
              <w:rPr>
                <w:rFonts w:ascii="Times New Roman" w:hAnsi="Times New Roman" w:cs="Times New Roman"/>
                <w:sz w:val="26"/>
                <w:szCs w:val="26"/>
              </w:rPr>
              <w:t>Протокол вели:</w:t>
            </w:r>
          </w:p>
        </w:tc>
        <w:tc>
          <w:tcPr>
            <w:tcW w:w="2370" w:type="dxa"/>
            <w:gridSpan w:val="2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267" w:type="dxa"/>
            <w:gridSpan w:val="4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A4FCC">
              <w:rPr>
                <w:rFonts w:ascii="Times New Roman" w:hAnsi="Times New Roman" w:cs="Times New Roman"/>
                <w:sz w:val="26"/>
                <w:szCs w:val="26"/>
              </w:rPr>
              <w:t>Счетная комиссия:</w:t>
            </w:r>
          </w:p>
        </w:tc>
      </w:tr>
      <w:tr w:rsidR="00BA4FCC" w:rsidRPr="00BA4FCC" w:rsidTr="00DC5C17">
        <w:tc>
          <w:tcPr>
            <w:tcW w:w="3502" w:type="dxa"/>
          </w:tcPr>
          <w:p w:rsidR="00BA4FCC" w:rsidRPr="00BA4FCC" w:rsidRDefault="00BA4FCC" w:rsidP="00C91FB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A4F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О.Н. Чернышева</w:t>
            </w:r>
          </w:p>
          <w:p w:rsidR="00BA4FCC" w:rsidRPr="00BA4FCC" w:rsidRDefault="00BA4FCC" w:rsidP="00C91FB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BA4FCC" w:rsidRPr="00BA4FCC" w:rsidRDefault="00BA4FCC" w:rsidP="00C91FB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370" w:type="dxa"/>
            <w:gridSpan w:val="2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A4F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_______________</w:t>
            </w: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01" w:type="dxa"/>
            <w:gridSpan w:val="2"/>
          </w:tcPr>
          <w:p w:rsidR="00BA4FCC" w:rsidRPr="00BA4FCC" w:rsidRDefault="00E7591C" w:rsidP="00C91FBC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А.И</w:t>
            </w:r>
            <w:r w:rsidR="00BA4FCC" w:rsidRPr="00BA4F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.</w:t>
            </w:r>
            <w:r w:rsidR="00C942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Бариева</w:t>
            </w:r>
            <w:proofErr w:type="spellEnd"/>
          </w:p>
          <w:p w:rsidR="00BA4FCC" w:rsidRPr="00BA4FCC" w:rsidRDefault="00BA4FCC" w:rsidP="00C91FB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66" w:type="dxa"/>
            <w:gridSpan w:val="2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A4F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_______________</w:t>
            </w:r>
          </w:p>
        </w:tc>
      </w:tr>
      <w:tr w:rsidR="00BA4FCC" w:rsidRPr="00BA4FCC" w:rsidTr="00DC5C17">
        <w:tc>
          <w:tcPr>
            <w:tcW w:w="3502" w:type="dxa"/>
          </w:tcPr>
          <w:p w:rsidR="00BA4FCC" w:rsidRPr="00BA4FCC" w:rsidRDefault="00BA4FCC" w:rsidP="00C91FB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A4F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Г.Р. Валеева                                 </w:t>
            </w:r>
          </w:p>
        </w:tc>
        <w:tc>
          <w:tcPr>
            <w:tcW w:w="2370" w:type="dxa"/>
            <w:gridSpan w:val="2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A4F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</w:t>
            </w:r>
          </w:p>
        </w:tc>
        <w:tc>
          <w:tcPr>
            <w:tcW w:w="2101" w:type="dxa"/>
            <w:gridSpan w:val="2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A4F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С.Е. Кырганова </w:t>
            </w:r>
          </w:p>
        </w:tc>
        <w:tc>
          <w:tcPr>
            <w:tcW w:w="2166" w:type="dxa"/>
            <w:gridSpan w:val="2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A4F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_______________</w:t>
            </w:r>
          </w:p>
        </w:tc>
      </w:tr>
    </w:tbl>
    <w:p w:rsidR="00BA4FCC" w:rsidRPr="00BA4FCC" w:rsidRDefault="00BA4FCC" w:rsidP="00BA4FCC">
      <w:pPr>
        <w:pStyle w:val="a7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</w:p>
    <w:sectPr w:rsidR="00BA4FCC" w:rsidRPr="00BA4FCC" w:rsidSect="00D1409E">
      <w:headerReference w:type="default" r:id="rId14"/>
      <w:footerReference w:type="default" r:id="rId15"/>
      <w:pgSz w:w="11906" w:h="16838"/>
      <w:pgMar w:top="164" w:right="849" w:bottom="709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BC8" w:rsidRDefault="00774BC8" w:rsidP="00F21A15">
      <w:pPr>
        <w:spacing w:after="0" w:line="240" w:lineRule="auto"/>
      </w:pPr>
      <w:r>
        <w:separator/>
      </w:r>
    </w:p>
  </w:endnote>
  <w:endnote w:type="continuationSeparator" w:id="0">
    <w:p w:rsidR="00774BC8" w:rsidRDefault="00774BC8" w:rsidP="00F21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27974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B0D8D" w:rsidRPr="00DF3B4A" w:rsidRDefault="00EB0D8D">
        <w:pPr>
          <w:pStyle w:val="a5"/>
          <w:jc w:val="center"/>
          <w:rPr>
            <w:rFonts w:ascii="Times New Roman" w:hAnsi="Times New Roman" w:cs="Times New Roman"/>
          </w:rPr>
        </w:pPr>
        <w:r w:rsidRPr="00DF3B4A">
          <w:rPr>
            <w:rFonts w:ascii="Times New Roman" w:hAnsi="Times New Roman" w:cs="Times New Roman"/>
          </w:rPr>
          <w:fldChar w:fldCharType="begin"/>
        </w:r>
        <w:r w:rsidRPr="00DF3B4A">
          <w:rPr>
            <w:rFonts w:ascii="Times New Roman" w:hAnsi="Times New Roman" w:cs="Times New Roman"/>
          </w:rPr>
          <w:instrText xml:space="preserve"> PAGE   \* MERGEFORMAT </w:instrText>
        </w:r>
        <w:r w:rsidRPr="00DF3B4A">
          <w:rPr>
            <w:rFonts w:ascii="Times New Roman" w:hAnsi="Times New Roman" w:cs="Times New Roman"/>
          </w:rPr>
          <w:fldChar w:fldCharType="separate"/>
        </w:r>
        <w:r w:rsidR="00DC5C17">
          <w:rPr>
            <w:rFonts w:ascii="Times New Roman" w:hAnsi="Times New Roman" w:cs="Times New Roman"/>
            <w:noProof/>
          </w:rPr>
          <w:t>7</w:t>
        </w:r>
        <w:r w:rsidRPr="00DF3B4A">
          <w:rPr>
            <w:rFonts w:ascii="Times New Roman" w:hAnsi="Times New Roman" w:cs="Times New Roman"/>
          </w:rPr>
          <w:fldChar w:fldCharType="end"/>
        </w:r>
      </w:p>
    </w:sdtContent>
  </w:sdt>
  <w:p w:rsidR="00EB0D8D" w:rsidRDefault="00EB0D8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BC8" w:rsidRDefault="00774BC8" w:rsidP="00F21A15">
      <w:pPr>
        <w:spacing w:after="0" w:line="240" w:lineRule="auto"/>
      </w:pPr>
      <w:r>
        <w:separator/>
      </w:r>
    </w:p>
  </w:footnote>
  <w:footnote w:type="continuationSeparator" w:id="0">
    <w:p w:rsidR="00774BC8" w:rsidRDefault="00774BC8" w:rsidP="00F21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D8D" w:rsidRDefault="00EB0D8D">
    <w:pPr>
      <w:pStyle w:val="a3"/>
      <w:jc w:val="center"/>
    </w:pPr>
  </w:p>
  <w:p w:rsidR="00EB0D8D" w:rsidRDefault="00EB0D8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66EB"/>
    <w:multiLevelType w:val="hybridMultilevel"/>
    <w:tmpl w:val="2B581632"/>
    <w:lvl w:ilvl="0" w:tplc="0419000F">
      <w:start w:val="1"/>
      <w:numFmt w:val="decimal"/>
      <w:lvlText w:val="%1."/>
      <w:lvlJc w:val="left"/>
      <w:pPr>
        <w:ind w:left="642" w:hanging="360"/>
      </w:pPr>
    </w:lvl>
    <w:lvl w:ilvl="1" w:tplc="04190019" w:tentative="1">
      <w:start w:val="1"/>
      <w:numFmt w:val="lowerLetter"/>
      <w:lvlText w:val="%2."/>
      <w:lvlJc w:val="left"/>
      <w:pPr>
        <w:ind w:left="1362" w:hanging="360"/>
      </w:pPr>
    </w:lvl>
    <w:lvl w:ilvl="2" w:tplc="0419001B" w:tentative="1">
      <w:start w:val="1"/>
      <w:numFmt w:val="lowerRoman"/>
      <w:lvlText w:val="%3."/>
      <w:lvlJc w:val="right"/>
      <w:pPr>
        <w:ind w:left="2082" w:hanging="180"/>
      </w:pPr>
    </w:lvl>
    <w:lvl w:ilvl="3" w:tplc="0419000F" w:tentative="1">
      <w:start w:val="1"/>
      <w:numFmt w:val="decimal"/>
      <w:lvlText w:val="%4."/>
      <w:lvlJc w:val="left"/>
      <w:pPr>
        <w:ind w:left="2802" w:hanging="360"/>
      </w:pPr>
    </w:lvl>
    <w:lvl w:ilvl="4" w:tplc="04190019" w:tentative="1">
      <w:start w:val="1"/>
      <w:numFmt w:val="lowerLetter"/>
      <w:lvlText w:val="%5."/>
      <w:lvlJc w:val="left"/>
      <w:pPr>
        <w:ind w:left="3522" w:hanging="360"/>
      </w:pPr>
    </w:lvl>
    <w:lvl w:ilvl="5" w:tplc="0419001B" w:tentative="1">
      <w:start w:val="1"/>
      <w:numFmt w:val="lowerRoman"/>
      <w:lvlText w:val="%6."/>
      <w:lvlJc w:val="right"/>
      <w:pPr>
        <w:ind w:left="4242" w:hanging="180"/>
      </w:pPr>
    </w:lvl>
    <w:lvl w:ilvl="6" w:tplc="0419000F" w:tentative="1">
      <w:start w:val="1"/>
      <w:numFmt w:val="decimal"/>
      <w:lvlText w:val="%7."/>
      <w:lvlJc w:val="left"/>
      <w:pPr>
        <w:ind w:left="4962" w:hanging="360"/>
      </w:pPr>
    </w:lvl>
    <w:lvl w:ilvl="7" w:tplc="04190019" w:tentative="1">
      <w:start w:val="1"/>
      <w:numFmt w:val="lowerLetter"/>
      <w:lvlText w:val="%8."/>
      <w:lvlJc w:val="left"/>
      <w:pPr>
        <w:ind w:left="5682" w:hanging="360"/>
      </w:pPr>
    </w:lvl>
    <w:lvl w:ilvl="8" w:tplc="041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">
    <w:nsid w:val="08205183"/>
    <w:multiLevelType w:val="hybridMultilevel"/>
    <w:tmpl w:val="C6566D24"/>
    <w:lvl w:ilvl="0" w:tplc="D49885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A725C62"/>
    <w:multiLevelType w:val="hybridMultilevel"/>
    <w:tmpl w:val="A146A8F0"/>
    <w:lvl w:ilvl="0" w:tplc="5B4E5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684792"/>
    <w:multiLevelType w:val="hybridMultilevel"/>
    <w:tmpl w:val="4C12D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E1827"/>
    <w:multiLevelType w:val="multilevel"/>
    <w:tmpl w:val="2968F5CC"/>
    <w:lvl w:ilvl="0">
      <w:start w:val="1"/>
      <w:numFmt w:val="decimal"/>
      <w:lvlText w:val="%1."/>
      <w:lvlJc w:val="left"/>
      <w:pPr>
        <w:ind w:left="1999" w:hanging="129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9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9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9" w:hanging="2520"/>
      </w:pPr>
      <w:rPr>
        <w:rFonts w:hint="default"/>
        <w:b/>
      </w:rPr>
    </w:lvl>
  </w:abstractNum>
  <w:abstractNum w:abstractNumId="5">
    <w:nsid w:val="1EF14CDF"/>
    <w:multiLevelType w:val="hybridMultilevel"/>
    <w:tmpl w:val="BB5A02F0"/>
    <w:lvl w:ilvl="0" w:tplc="08CE1026">
      <w:start w:val="1"/>
      <w:numFmt w:val="decimal"/>
      <w:lvlText w:val="1.%1."/>
      <w:legacy w:legacy="1" w:legacySpace="0" w:legacyIndent="66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3A34B9"/>
    <w:multiLevelType w:val="hybridMultilevel"/>
    <w:tmpl w:val="9572A438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120E6"/>
    <w:multiLevelType w:val="hybridMultilevel"/>
    <w:tmpl w:val="275EAD20"/>
    <w:lvl w:ilvl="0" w:tplc="29528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B03584"/>
    <w:multiLevelType w:val="hybridMultilevel"/>
    <w:tmpl w:val="033EC1DC"/>
    <w:lvl w:ilvl="0" w:tplc="D498856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>
    <w:nsid w:val="314C5B6E"/>
    <w:multiLevelType w:val="hybridMultilevel"/>
    <w:tmpl w:val="151C4308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623787"/>
    <w:multiLevelType w:val="hybridMultilevel"/>
    <w:tmpl w:val="DE8404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8891990"/>
    <w:multiLevelType w:val="hybridMultilevel"/>
    <w:tmpl w:val="D02CCB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C7C0115"/>
    <w:multiLevelType w:val="hybridMultilevel"/>
    <w:tmpl w:val="B7A4AE3C"/>
    <w:lvl w:ilvl="0" w:tplc="FAD6AF5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D836CD1"/>
    <w:multiLevelType w:val="hybridMultilevel"/>
    <w:tmpl w:val="00D2F0AA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142355"/>
    <w:multiLevelType w:val="hybridMultilevel"/>
    <w:tmpl w:val="59F0C9B2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943A64"/>
    <w:multiLevelType w:val="hybridMultilevel"/>
    <w:tmpl w:val="813E86C6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D433E6"/>
    <w:multiLevelType w:val="hybridMultilevel"/>
    <w:tmpl w:val="E04A0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3D4969"/>
    <w:multiLevelType w:val="hybridMultilevel"/>
    <w:tmpl w:val="4C12D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D5666D"/>
    <w:multiLevelType w:val="hybridMultilevel"/>
    <w:tmpl w:val="4C12D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002529"/>
    <w:multiLevelType w:val="hybridMultilevel"/>
    <w:tmpl w:val="AFD07092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323F59"/>
    <w:multiLevelType w:val="hybridMultilevel"/>
    <w:tmpl w:val="6D42FB7E"/>
    <w:lvl w:ilvl="0" w:tplc="BBCE5E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0DE397A"/>
    <w:multiLevelType w:val="hybridMultilevel"/>
    <w:tmpl w:val="8C0A07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4B75FA"/>
    <w:multiLevelType w:val="multilevel"/>
    <w:tmpl w:val="4670C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75260F41"/>
    <w:multiLevelType w:val="hybridMultilevel"/>
    <w:tmpl w:val="E2EADD6A"/>
    <w:lvl w:ilvl="0" w:tplc="A6326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B1654C"/>
    <w:multiLevelType w:val="hybridMultilevel"/>
    <w:tmpl w:val="B9381D0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7D185979"/>
    <w:multiLevelType w:val="hybridMultilevel"/>
    <w:tmpl w:val="DD104394"/>
    <w:lvl w:ilvl="0" w:tplc="E39A195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20"/>
  </w:num>
  <w:num w:numId="5">
    <w:abstractNumId w:val="25"/>
  </w:num>
  <w:num w:numId="6">
    <w:abstractNumId w:val="23"/>
  </w:num>
  <w:num w:numId="7">
    <w:abstractNumId w:val="7"/>
  </w:num>
  <w:num w:numId="8">
    <w:abstractNumId w:val="22"/>
  </w:num>
  <w:num w:numId="9">
    <w:abstractNumId w:val="18"/>
  </w:num>
  <w:num w:numId="10">
    <w:abstractNumId w:val="3"/>
  </w:num>
  <w:num w:numId="11">
    <w:abstractNumId w:val="17"/>
  </w:num>
  <w:num w:numId="12">
    <w:abstractNumId w:val="21"/>
  </w:num>
  <w:num w:numId="13">
    <w:abstractNumId w:val="16"/>
  </w:num>
  <w:num w:numId="14">
    <w:abstractNumId w:val="10"/>
  </w:num>
  <w:num w:numId="15">
    <w:abstractNumId w:val="8"/>
  </w:num>
  <w:num w:numId="16">
    <w:abstractNumId w:val="24"/>
  </w:num>
  <w:num w:numId="17">
    <w:abstractNumId w:val="12"/>
  </w:num>
  <w:num w:numId="18">
    <w:abstractNumId w:val="2"/>
  </w:num>
  <w:num w:numId="19">
    <w:abstractNumId w:val="0"/>
  </w:num>
  <w:num w:numId="20">
    <w:abstractNumId w:val="1"/>
  </w:num>
  <w:num w:numId="21">
    <w:abstractNumId w:val="15"/>
  </w:num>
  <w:num w:numId="22">
    <w:abstractNumId w:val="6"/>
  </w:num>
  <w:num w:numId="23">
    <w:abstractNumId w:val="9"/>
  </w:num>
  <w:num w:numId="24">
    <w:abstractNumId w:val="14"/>
  </w:num>
  <w:num w:numId="25">
    <w:abstractNumId w:val="1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A15"/>
    <w:rsid w:val="00005D40"/>
    <w:rsid w:val="00006388"/>
    <w:rsid w:val="00010BD6"/>
    <w:rsid w:val="00011392"/>
    <w:rsid w:val="00012DD3"/>
    <w:rsid w:val="00014A89"/>
    <w:rsid w:val="0002189A"/>
    <w:rsid w:val="00023E21"/>
    <w:rsid w:val="00031044"/>
    <w:rsid w:val="000310D5"/>
    <w:rsid w:val="00033209"/>
    <w:rsid w:val="000334FD"/>
    <w:rsid w:val="000369C6"/>
    <w:rsid w:val="00040AAF"/>
    <w:rsid w:val="00042EC5"/>
    <w:rsid w:val="00044B6E"/>
    <w:rsid w:val="00045640"/>
    <w:rsid w:val="00046C66"/>
    <w:rsid w:val="00046F61"/>
    <w:rsid w:val="000533E4"/>
    <w:rsid w:val="0005580F"/>
    <w:rsid w:val="0006647E"/>
    <w:rsid w:val="00072EAF"/>
    <w:rsid w:val="000735A1"/>
    <w:rsid w:val="0007510C"/>
    <w:rsid w:val="000817F3"/>
    <w:rsid w:val="00094EDD"/>
    <w:rsid w:val="000A01E8"/>
    <w:rsid w:val="000A0293"/>
    <w:rsid w:val="000A5102"/>
    <w:rsid w:val="000C0B94"/>
    <w:rsid w:val="000C16F1"/>
    <w:rsid w:val="000D0850"/>
    <w:rsid w:val="000D24C9"/>
    <w:rsid w:val="000D6D7D"/>
    <w:rsid w:val="000E0E1A"/>
    <w:rsid w:val="000E193A"/>
    <w:rsid w:val="000E3644"/>
    <w:rsid w:val="000E4D67"/>
    <w:rsid w:val="000F1700"/>
    <w:rsid w:val="000F2AC5"/>
    <w:rsid w:val="000F4B82"/>
    <w:rsid w:val="00102A51"/>
    <w:rsid w:val="00103D04"/>
    <w:rsid w:val="00104142"/>
    <w:rsid w:val="00104A7A"/>
    <w:rsid w:val="001060FC"/>
    <w:rsid w:val="00110E04"/>
    <w:rsid w:val="00111BF6"/>
    <w:rsid w:val="00112D2C"/>
    <w:rsid w:val="001139F9"/>
    <w:rsid w:val="001242F4"/>
    <w:rsid w:val="00124CD2"/>
    <w:rsid w:val="001321D3"/>
    <w:rsid w:val="001347CF"/>
    <w:rsid w:val="00137450"/>
    <w:rsid w:val="0013779A"/>
    <w:rsid w:val="00137864"/>
    <w:rsid w:val="00137B28"/>
    <w:rsid w:val="00140237"/>
    <w:rsid w:val="00143A3D"/>
    <w:rsid w:val="00143BEF"/>
    <w:rsid w:val="001445E9"/>
    <w:rsid w:val="001447F0"/>
    <w:rsid w:val="001477FE"/>
    <w:rsid w:val="0015260F"/>
    <w:rsid w:val="00161B78"/>
    <w:rsid w:val="00162CE2"/>
    <w:rsid w:val="00165226"/>
    <w:rsid w:val="0016642F"/>
    <w:rsid w:val="001728A5"/>
    <w:rsid w:val="00175B0D"/>
    <w:rsid w:val="00180955"/>
    <w:rsid w:val="00190B42"/>
    <w:rsid w:val="001934FB"/>
    <w:rsid w:val="00197911"/>
    <w:rsid w:val="001A2CDB"/>
    <w:rsid w:val="001A2F2E"/>
    <w:rsid w:val="001B5F3D"/>
    <w:rsid w:val="001C30D1"/>
    <w:rsid w:val="001C4852"/>
    <w:rsid w:val="001C6A9F"/>
    <w:rsid w:val="001C7F15"/>
    <w:rsid w:val="001D0178"/>
    <w:rsid w:val="001D4C08"/>
    <w:rsid w:val="001E5CFC"/>
    <w:rsid w:val="001F77AD"/>
    <w:rsid w:val="002031BC"/>
    <w:rsid w:val="00216313"/>
    <w:rsid w:val="00224660"/>
    <w:rsid w:val="00227CBF"/>
    <w:rsid w:val="00236EB3"/>
    <w:rsid w:val="002379F1"/>
    <w:rsid w:val="0024052D"/>
    <w:rsid w:val="0024145F"/>
    <w:rsid w:val="00242117"/>
    <w:rsid w:val="00243369"/>
    <w:rsid w:val="00243A2C"/>
    <w:rsid w:val="00244FBF"/>
    <w:rsid w:val="00246E67"/>
    <w:rsid w:val="0025136F"/>
    <w:rsid w:val="002557D8"/>
    <w:rsid w:val="002564D2"/>
    <w:rsid w:val="002714E3"/>
    <w:rsid w:val="0027328F"/>
    <w:rsid w:val="00273492"/>
    <w:rsid w:val="00276AF1"/>
    <w:rsid w:val="00277564"/>
    <w:rsid w:val="00280C1A"/>
    <w:rsid w:val="002864B5"/>
    <w:rsid w:val="00290AC6"/>
    <w:rsid w:val="002961C6"/>
    <w:rsid w:val="00296DE9"/>
    <w:rsid w:val="002A099B"/>
    <w:rsid w:val="002A2583"/>
    <w:rsid w:val="002A451D"/>
    <w:rsid w:val="002B2132"/>
    <w:rsid w:val="002B44D7"/>
    <w:rsid w:val="002B5972"/>
    <w:rsid w:val="002C6919"/>
    <w:rsid w:val="002D6834"/>
    <w:rsid w:val="002D6CF0"/>
    <w:rsid w:val="002E02CC"/>
    <w:rsid w:val="002E1D58"/>
    <w:rsid w:val="002E1FB0"/>
    <w:rsid w:val="002E4705"/>
    <w:rsid w:val="002E5C45"/>
    <w:rsid w:val="002E7C74"/>
    <w:rsid w:val="002E7D17"/>
    <w:rsid w:val="002F24A0"/>
    <w:rsid w:val="002F345B"/>
    <w:rsid w:val="002F3486"/>
    <w:rsid w:val="002F4F6A"/>
    <w:rsid w:val="002F7866"/>
    <w:rsid w:val="00302300"/>
    <w:rsid w:val="00302EB6"/>
    <w:rsid w:val="0031016D"/>
    <w:rsid w:val="0031218F"/>
    <w:rsid w:val="00320C95"/>
    <w:rsid w:val="00323192"/>
    <w:rsid w:val="00327EDE"/>
    <w:rsid w:val="003316F9"/>
    <w:rsid w:val="0033292F"/>
    <w:rsid w:val="00342625"/>
    <w:rsid w:val="003430A5"/>
    <w:rsid w:val="003464AB"/>
    <w:rsid w:val="00346F9B"/>
    <w:rsid w:val="00351E58"/>
    <w:rsid w:val="00352E13"/>
    <w:rsid w:val="00356607"/>
    <w:rsid w:val="003568A9"/>
    <w:rsid w:val="00357639"/>
    <w:rsid w:val="003603F7"/>
    <w:rsid w:val="00360C35"/>
    <w:rsid w:val="0036441B"/>
    <w:rsid w:val="00366BB8"/>
    <w:rsid w:val="003713E8"/>
    <w:rsid w:val="00371810"/>
    <w:rsid w:val="00372855"/>
    <w:rsid w:val="00375EFC"/>
    <w:rsid w:val="00387646"/>
    <w:rsid w:val="00387BB4"/>
    <w:rsid w:val="003927E6"/>
    <w:rsid w:val="0039283D"/>
    <w:rsid w:val="00393628"/>
    <w:rsid w:val="003A10ED"/>
    <w:rsid w:val="003B1B56"/>
    <w:rsid w:val="003B2658"/>
    <w:rsid w:val="003B5F24"/>
    <w:rsid w:val="003C39A6"/>
    <w:rsid w:val="003C7A30"/>
    <w:rsid w:val="003D0267"/>
    <w:rsid w:val="003D0C4B"/>
    <w:rsid w:val="003D1385"/>
    <w:rsid w:val="003D218B"/>
    <w:rsid w:val="003D4F10"/>
    <w:rsid w:val="003D78AB"/>
    <w:rsid w:val="003D7D17"/>
    <w:rsid w:val="003E7B32"/>
    <w:rsid w:val="003F39D9"/>
    <w:rsid w:val="0041102F"/>
    <w:rsid w:val="00411B83"/>
    <w:rsid w:val="004124BC"/>
    <w:rsid w:val="00412E8A"/>
    <w:rsid w:val="00415D3C"/>
    <w:rsid w:val="004164B8"/>
    <w:rsid w:val="004254F0"/>
    <w:rsid w:val="00441095"/>
    <w:rsid w:val="00441924"/>
    <w:rsid w:val="00442965"/>
    <w:rsid w:val="00452318"/>
    <w:rsid w:val="00452C7C"/>
    <w:rsid w:val="00454668"/>
    <w:rsid w:val="00454979"/>
    <w:rsid w:val="00460727"/>
    <w:rsid w:val="00460A4C"/>
    <w:rsid w:val="00461134"/>
    <w:rsid w:val="00463390"/>
    <w:rsid w:val="004636B2"/>
    <w:rsid w:val="004657A5"/>
    <w:rsid w:val="004658DF"/>
    <w:rsid w:val="00467090"/>
    <w:rsid w:val="00471051"/>
    <w:rsid w:val="0047553C"/>
    <w:rsid w:val="00475FE6"/>
    <w:rsid w:val="00476122"/>
    <w:rsid w:val="00481D42"/>
    <w:rsid w:val="004825B8"/>
    <w:rsid w:val="00490C84"/>
    <w:rsid w:val="00490FFB"/>
    <w:rsid w:val="00493996"/>
    <w:rsid w:val="00496119"/>
    <w:rsid w:val="004966DA"/>
    <w:rsid w:val="004A31DA"/>
    <w:rsid w:val="004A57B9"/>
    <w:rsid w:val="004B5027"/>
    <w:rsid w:val="004C400C"/>
    <w:rsid w:val="004C570A"/>
    <w:rsid w:val="004D4366"/>
    <w:rsid w:val="004D5828"/>
    <w:rsid w:val="004D7E29"/>
    <w:rsid w:val="004E499D"/>
    <w:rsid w:val="004E6151"/>
    <w:rsid w:val="004E692D"/>
    <w:rsid w:val="004F2FD7"/>
    <w:rsid w:val="004F33B2"/>
    <w:rsid w:val="005005F8"/>
    <w:rsid w:val="00501B32"/>
    <w:rsid w:val="00503860"/>
    <w:rsid w:val="0050571F"/>
    <w:rsid w:val="00506168"/>
    <w:rsid w:val="00506A63"/>
    <w:rsid w:val="00507D66"/>
    <w:rsid w:val="005166F2"/>
    <w:rsid w:val="005248DF"/>
    <w:rsid w:val="005328C4"/>
    <w:rsid w:val="005339C7"/>
    <w:rsid w:val="00537172"/>
    <w:rsid w:val="00541ADB"/>
    <w:rsid w:val="0054563C"/>
    <w:rsid w:val="005535E1"/>
    <w:rsid w:val="00553AA0"/>
    <w:rsid w:val="005570D7"/>
    <w:rsid w:val="00560171"/>
    <w:rsid w:val="00560EA0"/>
    <w:rsid w:val="005610FB"/>
    <w:rsid w:val="005611BB"/>
    <w:rsid w:val="00563794"/>
    <w:rsid w:val="00566F47"/>
    <w:rsid w:val="00567C87"/>
    <w:rsid w:val="00567DA9"/>
    <w:rsid w:val="00572E00"/>
    <w:rsid w:val="0057351F"/>
    <w:rsid w:val="00574DC9"/>
    <w:rsid w:val="0057528E"/>
    <w:rsid w:val="00581115"/>
    <w:rsid w:val="00584259"/>
    <w:rsid w:val="0059284E"/>
    <w:rsid w:val="00597D31"/>
    <w:rsid w:val="005A1B9F"/>
    <w:rsid w:val="005B3C66"/>
    <w:rsid w:val="005B4E1A"/>
    <w:rsid w:val="005B4F0A"/>
    <w:rsid w:val="005B52F2"/>
    <w:rsid w:val="005C05A4"/>
    <w:rsid w:val="005C51E5"/>
    <w:rsid w:val="005D39D2"/>
    <w:rsid w:val="005D707D"/>
    <w:rsid w:val="005F056D"/>
    <w:rsid w:val="005F0DAD"/>
    <w:rsid w:val="005F44F2"/>
    <w:rsid w:val="00605796"/>
    <w:rsid w:val="00607632"/>
    <w:rsid w:val="0061167B"/>
    <w:rsid w:val="006138D7"/>
    <w:rsid w:val="00614B05"/>
    <w:rsid w:val="00614EA6"/>
    <w:rsid w:val="00616826"/>
    <w:rsid w:val="006214FD"/>
    <w:rsid w:val="006262DF"/>
    <w:rsid w:val="00634790"/>
    <w:rsid w:val="00635EE5"/>
    <w:rsid w:val="00641349"/>
    <w:rsid w:val="00651544"/>
    <w:rsid w:val="00654440"/>
    <w:rsid w:val="00660787"/>
    <w:rsid w:val="006620D0"/>
    <w:rsid w:val="00662243"/>
    <w:rsid w:val="00663D49"/>
    <w:rsid w:val="0066497B"/>
    <w:rsid w:val="00665BA6"/>
    <w:rsid w:val="006704F8"/>
    <w:rsid w:val="00672A2F"/>
    <w:rsid w:val="00674C47"/>
    <w:rsid w:val="00675A99"/>
    <w:rsid w:val="00676AB3"/>
    <w:rsid w:val="00677BC2"/>
    <w:rsid w:val="006800BF"/>
    <w:rsid w:val="00680F21"/>
    <w:rsid w:val="00682B17"/>
    <w:rsid w:val="00682BAC"/>
    <w:rsid w:val="00690124"/>
    <w:rsid w:val="006907C9"/>
    <w:rsid w:val="00691508"/>
    <w:rsid w:val="006936CA"/>
    <w:rsid w:val="00693A8C"/>
    <w:rsid w:val="006959B7"/>
    <w:rsid w:val="006A5B71"/>
    <w:rsid w:val="006B5E0B"/>
    <w:rsid w:val="006B72B5"/>
    <w:rsid w:val="006C33DE"/>
    <w:rsid w:val="006C72FB"/>
    <w:rsid w:val="006E0AFF"/>
    <w:rsid w:val="006E164F"/>
    <w:rsid w:val="006E2CFE"/>
    <w:rsid w:val="006E616B"/>
    <w:rsid w:val="006F10BD"/>
    <w:rsid w:val="006F4508"/>
    <w:rsid w:val="006F74B2"/>
    <w:rsid w:val="00700039"/>
    <w:rsid w:val="00700646"/>
    <w:rsid w:val="0070530D"/>
    <w:rsid w:val="00707B87"/>
    <w:rsid w:val="007158E1"/>
    <w:rsid w:val="00717500"/>
    <w:rsid w:val="00717B5D"/>
    <w:rsid w:val="00720CBD"/>
    <w:rsid w:val="00723B80"/>
    <w:rsid w:val="00726330"/>
    <w:rsid w:val="00730C9D"/>
    <w:rsid w:val="00734EF5"/>
    <w:rsid w:val="00736F99"/>
    <w:rsid w:val="00745ABF"/>
    <w:rsid w:val="00747878"/>
    <w:rsid w:val="0075113A"/>
    <w:rsid w:val="007528E3"/>
    <w:rsid w:val="00760370"/>
    <w:rsid w:val="0076632B"/>
    <w:rsid w:val="00772632"/>
    <w:rsid w:val="00774BC8"/>
    <w:rsid w:val="00774F39"/>
    <w:rsid w:val="00792E22"/>
    <w:rsid w:val="007A1278"/>
    <w:rsid w:val="007B3537"/>
    <w:rsid w:val="007C09F5"/>
    <w:rsid w:val="007C206F"/>
    <w:rsid w:val="007C2388"/>
    <w:rsid w:val="007C3626"/>
    <w:rsid w:val="007C3AD3"/>
    <w:rsid w:val="007C55F4"/>
    <w:rsid w:val="007D4112"/>
    <w:rsid w:val="007E0757"/>
    <w:rsid w:val="007E0B21"/>
    <w:rsid w:val="007E42F6"/>
    <w:rsid w:val="007E5CC6"/>
    <w:rsid w:val="007F0D9B"/>
    <w:rsid w:val="007F315D"/>
    <w:rsid w:val="00801B30"/>
    <w:rsid w:val="008144E2"/>
    <w:rsid w:val="00816124"/>
    <w:rsid w:val="0082785F"/>
    <w:rsid w:val="008327BC"/>
    <w:rsid w:val="00832F84"/>
    <w:rsid w:val="00833A2F"/>
    <w:rsid w:val="00834249"/>
    <w:rsid w:val="00836D41"/>
    <w:rsid w:val="00836E35"/>
    <w:rsid w:val="008408FD"/>
    <w:rsid w:val="0084363F"/>
    <w:rsid w:val="00844DE4"/>
    <w:rsid w:val="00853391"/>
    <w:rsid w:val="00854B45"/>
    <w:rsid w:val="008550D1"/>
    <w:rsid w:val="00855C79"/>
    <w:rsid w:val="00856D17"/>
    <w:rsid w:val="00857E2B"/>
    <w:rsid w:val="00863F76"/>
    <w:rsid w:val="00870990"/>
    <w:rsid w:val="00875B1F"/>
    <w:rsid w:val="008767DB"/>
    <w:rsid w:val="00876CD2"/>
    <w:rsid w:val="00880677"/>
    <w:rsid w:val="00881BBA"/>
    <w:rsid w:val="008824A1"/>
    <w:rsid w:val="00883CE5"/>
    <w:rsid w:val="00885944"/>
    <w:rsid w:val="008860E5"/>
    <w:rsid w:val="00886B1D"/>
    <w:rsid w:val="008913A3"/>
    <w:rsid w:val="00896481"/>
    <w:rsid w:val="008A44A1"/>
    <w:rsid w:val="008A601D"/>
    <w:rsid w:val="008A7B26"/>
    <w:rsid w:val="008B2151"/>
    <w:rsid w:val="008B24AE"/>
    <w:rsid w:val="008B515A"/>
    <w:rsid w:val="008B6297"/>
    <w:rsid w:val="008C621A"/>
    <w:rsid w:val="008D242E"/>
    <w:rsid w:val="008D626C"/>
    <w:rsid w:val="008D6E50"/>
    <w:rsid w:val="008D7BC2"/>
    <w:rsid w:val="008E08ED"/>
    <w:rsid w:val="008E2BAE"/>
    <w:rsid w:val="008E3E90"/>
    <w:rsid w:val="008E6C34"/>
    <w:rsid w:val="008F3354"/>
    <w:rsid w:val="008F457F"/>
    <w:rsid w:val="008F497C"/>
    <w:rsid w:val="008F7639"/>
    <w:rsid w:val="008F7737"/>
    <w:rsid w:val="0092191D"/>
    <w:rsid w:val="00921E1A"/>
    <w:rsid w:val="00923496"/>
    <w:rsid w:val="009269D7"/>
    <w:rsid w:val="009328E0"/>
    <w:rsid w:val="00942AFD"/>
    <w:rsid w:val="00942DD1"/>
    <w:rsid w:val="00944990"/>
    <w:rsid w:val="009478BC"/>
    <w:rsid w:val="0095182A"/>
    <w:rsid w:val="00952CC4"/>
    <w:rsid w:val="00954BE2"/>
    <w:rsid w:val="009578A7"/>
    <w:rsid w:val="00963807"/>
    <w:rsid w:val="00965974"/>
    <w:rsid w:val="00982396"/>
    <w:rsid w:val="009825AF"/>
    <w:rsid w:val="009833E9"/>
    <w:rsid w:val="0098558F"/>
    <w:rsid w:val="0099162C"/>
    <w:rsid w:val="00991AD2"/>
    <w:rsid w:val="00994D30"/>
    <w:rsid w:val="009968A4"/>
    <w:rsid w:val="0099720F"/>
    <w:rsid w:val="009A0F65"/>
    <w:rsid w:val="009A22A1"/>
    <w:rsid w:val="009A2F13"/>
    <w:rsid w:val="009A6E86"/>
    <w:rsid w:val="009C16C3"/>
    <w:rsid w:val="009C79A6"/>
    <w:rsid w:val="009D0FC6"/>
    <w:rsid w:val="009D42BC"/>
    <w:rsid w:val="009E479A"/>
    <w:rsid w:val="009F4867"/>
    <w:rsid w:val="009F4C4D"/>
    <w:rsid w:val="009F615B"/>
    <w:rsid w:val="009F6E5C"/>
    <w:rsid w:val="009F7045"/>
    <w:rsid w:val="009F7816"/>
    <w:rsid w:val="00A0757A"/>
    <w:rsid w:val="00A07EAB"/>
    <w:rsid w:val="00A104DE"/>
    <w:rsid w:val="00A11BC6"/>
    <w:rsid w:val="00A15505"/>
    <w:rsid w:val="00A174B2"/>
    <w:rsid w:val="00A2438C"/>
    <w:rsid w:val="00A2620C"/>
    <w:rsid w:val="00A40E22"/>
    <w:rsid w:val="00A42E59"/>
    <w:rsid w:val="00A43CE1"/>
    <w:rsid w:val="00A46583"/>
    <w:rsid w:val="00A47AA5"/>
    <w:rsid w:val="00A47DFF"/>
    <w:rsid w:val="00A54A1F"/>
    <w:rsid w:val="00A55EA9"/>
    <w:rsid w:val="00A616B0"/>
    <w:rsid w:val="00A62296"/>
    <w:rsid w:val="00A633E3"/>
    <w:rsid w:val="00A6415E"/>
    <w:rsid w:val="00A65710"/>
    <w:rsid w:val="00A65719"/>
    <w:rsid w:val="00A7370E"/>
    <w:rsid w:val="00A73FAE"/>
    <w:rsid w:val="00A76E55"/>
    <w:rsid w:val="00A81407"/>
    <w:rsid w:val="00A83B0E"/>
    <w:rsid w:val="00A86C77"/>
    <w:rsid w:val="00A901AB"/>
    <w:rsid w:val="00A91A45"/>
    <w:rsid w:val="00A91EF8"/>
    <w:rsid w:val="00A92D2B"/>
    <w:rsid w:val="00A963BE"/>
    <w:rsid w:val="00AA0342"/>
    <w:rsid w:val="00AB0100"/>
    <w:rsid w:val="00AB0BAD"/>
    <w:rsid w:val="00AB1C13"/>
    <w:rsid w:val="00AB2DF9"/>
    <w:rsid w:val="00AC438B"/>
    <w:rsid w:val="00AC6394"/>
    <w:rsid w:val="00AC73B3"/>
    <w:rsid w:val="00AC798F"/>
    <w:rsid w:val="00AD254E"/>
    <w:rsid w:val="00AD7DA9"/>
    <w:rsid w:val="00AF3ED2"/>
    <w:rsid w:val="00AF40EE"/>
    <w:rsid w:val="00AF4E07"/>
    <w:rsid w:val="00B02360"/>
    <w:rsid w:val="00B04533"/>
    <w:rsid w:val="00B07B15"/>
    <w:rsid w:val="00B103CD"/>
    <w:rsid w:val="00B10EDB"/>
    <w:rsid w:val="00B11D30"/>
    <w:rsid w:val="00B2187C"/>
    <w:rsid w:val="00B23AFE"/>
    <w:rsid w:val="00B2487E"/>
    <w:rsid w:val="00B271F0"/>
    <w:rsid w:val="00B3054E"/>
    <w:rsid w:val="00B30621"/>
    <w:rsid w:val="00B3122B"/>
    <w:rsid w:val="00B32144"/>
    <w:rsid w:val="00B3404C"/>
    <w:rsid w:val="00B43E03"/>
    <w:rsid w:val="00B52B3F"/>
    <w:rsid w:val="00B53A0F"/>
    <w:rsid w:val="00B53CD0"/>
    <w:rsid w:val="00B54452"/>
    <w:rsid w:val="00B54BCC"/>
    <w:rsid w:val="00B56F1F"/>
    <w:rsid w:val="00B577CF"/>
    <w:rsid w:val="00B61417"/>
    <w:rsid w:val="00B623E6"/>
    <w:rsid w:val="00B62468"/>
    <w:rsid w:val="00B629D4"/>
    <w:rsid w:val="00B64480"/>
    <w:rsid w:val="00B644A5"/>
    <w:rsid w:val="00B66689"/>
    <w:rsid w:val="00B6699C"/>
    <w:rsid w:val="00B7523A"/>
    <w:rsid w:val="00B8029F"/>
    <w:rsid w:val="00B81F58"/>
    <w:rsid w:val="00B82BD8"/>
    <w:rsid w:val="00B83FD9"/>
    <w:rsid w:val="00B872CA"/>
    <w:rsid w:val="00BA1E52"/>
    <w:rsid w:val="00BA1FA2"/>
    <w:rsid w:val="00BA4FCC"/>
    <w:rsid w:val="00BA5421"/>
    <w:rsid w:val="00BB0661"/>
    <w:rsid w:val="00BC6BDC"/>
    <w:rsid w:val="00BC74DF"/>
    <w:rsid w:val="00BD1A3F"/>
    <w:rsid w:val="00BD1D12"/>
    <w:rsid w:val="00BD380C"/>
    <w:rsid w:val="00BD4155"/>
    <w:rsid w:val="00BE25FF"/>
    <w:rsid w:val="00BE6D43"/>
    <w:rsid w:val="00C01BD6"/>
    <w:rsid w:val="00C10DB6"/>
    <w:rsid w:val="00C11107"/>
    <w:rsid w:val="00C14539"/>
    <w:rsid w:val="00C14DEC"/>
    <w:rsid w:val="00C22F6E"/>
    <w:rsid w:val="00C25E14"/>
    <w:rsid w:val="00C264CA"/>
    <w:rsid w:val="00C27474"/>
    <w:rsid w:val="00C30351"/>
    <w:rsid w:val="00C31140"/>
    <w:rsid w:val="00C40423"/>
    <w:rsid w:val="00C404C3"/>
    <w:rsid w:val="00C44CEB"/>
    <w:rsid w:val="00C453A9"/>
    <w:rsid w:val="00C47D9B"/>
    <w:rsid w:val="00C6021F"/>
    <w:rsid w:val="00C64873"/>
    <w:rsid w:val="00C6615E"/>
    <w:rsid w:val="00C66264"/>
    <w:rsid w:val="00C70944"/>
    <w:rsid w:val="00C70DE2"/>
    <w:rsid w:val="00C7104A"/>
    <w:rsid w:val="00C71CD2"/>
    <w:rsid w:val="00C71D3F"/>
    <w:rsid w:val="00C732FF"/>
    <w:rsid w:val="00C834EC"/>
    <w:rsid w:val="00C84EEC"/>
    <w:rsid w:val="00C86FC3"/>
    <w:rsid w:val="00C904A7"/>
    <w:rsid w:val="00C942CC"/>
    <w:rsid w:val="00C94DEF"/>
    <w:rsid w:val="00CA367E"/>
    <w:rsid w:val="00CA6A98"/>
    <w:rsid w:val="00CB1BE8"/>
    <w:rsid w:val="00CB2964"/>
    <w:rsid w:val="00CB3544"/>
    <w:rsid w:val="00CB7FE1"/>
    <w:rsid w:val="00CD08A1"/>
    <w:rsid w:val="00CD35FE"/>
    <w:rsid w:val="00CD4DEC"/>
    <w:rsid w:val="00CD5877"/>
    <w:rsid w:val="00CE0DE9"/>
    <w:rsid w:val="00CE1F2D"/>
    <w:rsid w:val="00CE4AD2"/>
    <w:rsid w:val="00CE5582"/>
    <w:rsid w:val="00CE78AC"/>
    <w:rsid w:val="00CF7D34"/>
    <w:rsid w:val="00D0089F"/>
    <w:rsid w:val="00D04AF5"/>
    <w:rsid w:val="00D04B22"/>
    <w:rsid w:val="00D07213"/>
    <w:rsid w:val="00D12877"/>
    <w:rsid w:val="00D13B53"/>
    <w:rsid w:val="00D1409E"/>
    <w:rsid w:val="00D143ED"/>
    <w:rsid w:val="00D166E3"/>
    <w:rsid w:val="00D2356B"/>
    <w:rsid w:val="00D268A9"/>
    <w:rsid w:val="00D350F3"/>
    <w:rsid w:val="00D35BEA"/>
    <w:rsid w:val="00D360AC"/>
    <w:rsid w:val="00D37260"/>
    <w:rsid w:val="00D45361"/>
    <w:rsid w:val="00D50118"/>
    <w:rsid w:val="00D6036E"/>
    <w:rsid w:val="00D63BD8"/>
    <w:rsid w:val="00D65F37"/>
    <w:rsid w:val="00D809D3"/>
    <w:rsid w:val="00D83280"/>
    <w:rsid w:val="00D8529F"/>
    <w:rsid w:val="00DA00EE"/>
    <w:rsid w:val="00DA19E6"/>
    <w:rsid w:val="00DA762D"/>
    <w:rsid w:val="00DB1667"/>
    <w:rsid w:val="00DB429C"/>
    <w:rsid w:val="00DB56A3"/>
    <w:rsid w:val="00DB7520"/>
    <w:rsid w:val="00DB7EC9"/>
    <w:rsid w:val="00DC26BE"/>
    <w:rsid w:val="00DC2ADE"/>
    <w:rsid w:val="00DC5C17"/>
    <w:rsid w:val="00DD11DB"/>
    <w:rsid w:val="00DD14F1"/>
    <w:rsid w:val="00DD48DD"/>
    <w:rsid w:val="00DD5FEA"/>
    <w:rsid w:val="00DD72C1"/>
    <w:rsid w:val="00DE2351"/>
    <w:rsid w:val="00DE68A8"/>
    <w:rsid w:val="00DF0E56"/>
    <w:rsid w:val="00DF3B4A"/>
    <w:rsid w:val="00DF4DF1"/>
    <w:rsid w:val="00DF5488"/>
    <w:rsid w:val="00DF7293"/>
    <w:rsid w:val="00E01B77"/>
    <w:rsid w:val="00E01F89"/>
    <w:rsid w:val="00E10B1E"/>
    <w:rsid w:val="00E11DC2"/>
    <w:rsid w:val="00E11F2A"/>
    <w:rsid w:val="00E25340"/>
    <w:rsid w:val="00E30099"/>
    <w:rsid w:val="00E32603"/>
    <w:rsid w:val="00E34157"/>
    <w:rsid w:val="00E36D44"/>
    <w:rsid w:val="00E3780E"/>
    <w:rsid w:val="00E37CF5"/>
    <w:rsid w:val="00E45461"/>
    <w:rsid w:val="00E465E7"/>
    <w:rsid w:val="00E52C6F"/>
    <w:rsid w:val="00E628E5"/>
    <w:rsid w:val="00E63511"/>
    <w:rsid w:val="00E7207F"/>
    <w:rsid w:val="00E7591C"/>
    <w:rsid w:val="00E81474"/>
    <w:rsid w:val="00E851E2"/>
    <w:rsid w:val="00E86F48"/>
    <w:rsid w:val="00E90402"/>
    <w:rsid w:val="00E9315A"/>
    <w:rsid w:val="00E936C5"/>
    <w:rsid w:val="00E9483D"/>
    <w:rsid w:val="00E96513"/>
    <w:rsid w:val="00EB065B"/>
    <w:rsid w:val="00EB0D8D"/>
    <w:rsid w:val="00EB21B2"/>
    <w:rsid w:val="00EB568E"/>
    <w:rsid w:val="00EC092D"/>
    <w:rsid w:val="00EC6B8D"/>
    <w:rsid w:val="00ED6FBA"/>
    <w:rsid w:val="00EE0BBE"/>
    <w:rsid w:val="00EE1612"/>
    <w:rsid w:val="00EE28A1"/>
    <w:rsid w:val="00EE6E37"/>
    <w:rsid w:val="00EE6F9E"/>
    <w:rsid w:val="00EF22AE"/>
    <w:rsid w:val="00EF547A"/>
    <w:rsid w:val="00EF630F"/>
    <w:rsid w:val="00EF7329"/>
    <w:rsid w:val="00EF773A"/>
    <w:rsid w:val="00F0124E"/>
    <w:rsid w:val="00F06BA2"/>
    <w:rsid w:val="00F07546"/>
    <w:rsid w:val="00F07944"/>
    <w:rsid w:val="00F11C31"/>
    <w:rsid w:val="00F12E22"/>
    <w:rsid w:val="00F1342B"/>
    <w:rsid w:val="00F137B8"/>
    <w:rsid w:val="00F1442F"/>
    <w:rsid w:val="00F147B6"/>
    <w:rsid w:val="00F1520B"/>
    <w:rsid w:val="00F1601B"/>
    <w:rsid w:val="00F21A15"/>
    <w:rsid w:val="00F23926"/>
    <w:rsid w:val="00F24E23"/>
    <w:rsid w:val="00F300ED"/>
    <w:rsid w:val="00F372EF"/>
    <w:rsid w:val="00F45BE0"/>
    <w:rsid w:val="00F46B70"/>
    <w:rsid w:val="00F47FE7"/>
    <w:rsid w:val="00F52EEE"/>
    <w:rsid w:val="00F5439D"/>
    <w:rsid w:val="00F54A8B"/>
    <w:rsid w:val="00F56564"/>
    <w:rsid w:val="00F63D66"/>
    <w:rsid w:val="00F65260"/>
    <w:rsid w:val="00F65982"/>
    <w:rsid w:val="00F6643E"/>
    <w:rsid w:val="00F76204"/>
    <w:rsid w:val="00F815B2"/>
    <w:rsid w:val="00F8590B"/>
    <w:rsid w:val="00F9434C"/>
    <w:rsid w:val="00F95638"/>
    <w:rsid w:val="00F95920"/>
    <w:rsid w:val="00FB36DB"/>
    <w:rsid w:val="00FC4AA5"/>
    <w:rsid w:val="00FC57CF"/>
    <w:rsid w:val="00FC6738"/>
    <w:rsid w:val="00FE3030"/>
    <w:rsid w:val="00FE35EF"/>
    <w:rsid w:val="00FF1B7E"/>
    <w:rsid w:val="00FF6482"/>
    <w:rsid w:val="00FF7242"/>
    <w:rsid w:val="00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1A15"/>
  </w:style>
  <w:style w:type="paragraph" w:styleId="a5">
    <w:name w:val="footer"/>
    <w:basedOn w:val="a"/>
    <w:link w:val="a6"/>
    <w:uiPriority w:val="99"/>
    <w:unhideWhenUsed/>
    <w:rsid w:val="00F21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1A15"/>
  </w:style>
  <w:style w:type="paragraph" w:styleId="a7">
    <w:name w:val="Normal (Web)"/>
    <w:basedOn w:val="a"/>
    <w:uiPriority w:val="99"/>
    <w:unhideWhenUsed/>
    <w:rsid w:val="00F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line number"/>
    <w:basedOn w:val="a0"/>
    <w:uiPriority w:val="99"/>
    <w:semiHidden/>
    <w:unhideWhenUsed/>
    <w:rsid w:val="0027328F"/>
  </w:style>
  <w:style w:type="table" w:styleId="a9">
    <w:name w:val="Table Grid"/>
    <w:basedOn w:val="a1"/>
    <w:uiPriority w:val="59"/>
    <w:rsid w:val="00F6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B5E0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81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81115"/>
    <w:rPr>
      <w:rFonts w:ascii="Segoe UI" w:hAnsi="Segoe UI" w:cs="Segoe UI"/>
      <w:sz w:val="18"/>
      <w:szCs w:val="18"/>
    </w:rPr>
  </w:style>
  <w:style w:type="paragraph" w:styleId="ad">
    <w:name w:val="No Spacing"/>
    <w:link w:val="ae"/>
    <w:uiPriority w:val="1"/>
    <w:qFormat/>
    <w:rsid w:val="0031218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f">
    <w:name w:val="Hyperlink"/>
    <w:uiPriority w:val="99"/>
    <w:unhideWhenUsed/>
    <w:rsid w:val="0031218F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sid w:val="007F0D9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F0D9B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F0D9B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F0D9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F0D9B"/>
    <w:rPr>
      <w:b/>
      <w:bCs/>
      <w:sz w:val="20"/>
      <w:szCs w:val="20"/>
    </w:rPr>
  </w:style>
  <w:style w:type="character" w:customStyle="1" w:styleId="ae">
    <w:name w:val="Без интервала Знак"/>
    <w:link w:val="ad"/>
    <w:uiPriority w:val="1"/>
    <w:locked/>
    <w:rsid w:val="00B2487E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">
    <w:name w:val="Абзац списка1"/>
    <w:basedOn w:val="a"/>
    <w:link w:val="ListParagraphChar"/>
    <w:uiPriority w:val="34"/>
    <w:qFormat/>
    <w:rsid w:val="00A2620C"/>
    <w:pPr>
      <w:suppressAutoHyphens/>
      <w:ind w:left="720"/>
      <w:contextualSpacing/>
    </w:pPr>
    <w:rPr>
      <w:rFonts w:ascii="Calibri" w:eastAsia="SimSun" w:hAnsi="Calibri" w:cs="Times New Roman"/>
      <w:color w:val="00000A"/>
      <w:sz w:val="20"/>
      <w:szCs w:val="20"/>
      <w:lang w:val="x-none" w:eastAsia="x-none"/>
    </w:rPr>
  </w:style>
  <w:style w:type="character" w:customStyle="1" w:styleId="ListParagraphChar">
    <w:name w:val="List Paragraph Char"/>
    <w:link w:val="1"/>
    <w:uiPriority w:val="34"/>
    <w:locked/>
    <w:rsid w:val="00A2620C"/>
    <w:rPr>
      <w:rFonts w:ascii="Calibri" w:eastAsia="SimSun" w:hAnsi="Calibri" w:cs="Times New Roman"/>
      <w:color w:val="00000A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1A15"/>
  </w:style>
  <w:style w:type="paragraph" w:styleId="a5">
    <w:name w:val="footer"/>
    <w:basedOn w:val="a"/>
    <w:link w:val="a6"/>
    <w:uiPriority w:val="99"/>
    <w:unhideWhenUsed/>
    <w:rsid w:val="00F21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1A15"/>
  </w:style>
  <w:style w:type="paragraph" w:styleId="a7">
    <w:name w:val="Normal (Web)"/>
    <w:basedOn w:val="a"/>
    <w:uiPriority w:val="99"/>
    <w:unhideWhenUsed/>
    <w:rsid w:val="00F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line number"/>
    <w:basedOn w:val="a0"/>
    <w:uiPriority w:val="99"/>
    <w:semiHidden/>
    <w:unhideWhenUsed/>
    <w:rsid w:val="0027328F"/>
  </w:style>
  <w:style w:type="table" w:styleId="a9">
    <w:name w:val="Table Grid"/>
    <w:basedOn w:val="a1"/>
    <w:uiPriority w:val="59"/>
    <w:rsid w:val="00F6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B5E0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81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81115"/>
    <w:rPr>
      <w:rFonts w:ascii="Segoe UI" w:hAnsi="Segoe UI" w:cs="Segoe UI"/>
      <w:sz w:val="18"/>
      <w:szCs w:val="18"/>
    </w:rPr>
  </w:style>
  <w:style w:type="paragraph" w:styleId="ad">
    <w:name w:val="No Spacing"/>
    <w:link w:val="ae"/>
    <w:uiPriority w:val="1"/>
    <w:qFormat/>
    <w:rsid w:val="0031218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f">
    <w:name w:val="Hyperlink"/>
    <w:uiPriority w:val="99"/>
    <w:unhideWhenUsed/>
    <w:rsid w:val="0031218F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sid w:val="007F0D9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F0D9B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F0D9B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F0D9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F0D9B"/>
    <w:rPr>
      <w:b/>
      <w:bCs/>
      <w:sz w:val="20"/>
      <w:szCs w:val="20"/>
    </w:rPr>
  </w:style>
  <w:style w:type="character" w:customStyle="1" w:styleId="ae">
    <w:name w:val="Без интервала Знак"/>
    <w:link w:val="ad"/>
    <w:uiPriority w:val="1"/>
    <w:locked/>
    <w:rsid w:val="00B2487E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">
    <w:name w:val="Абзац списка1"/>
    <w:basedOn w:val="a"/>
    <w:link w:val="ListParagraphChar"/>
    <w:uiPriority w:val="34"/>
    <w:qFormat/>
    <w:rsid w:val="00A2620C"/>
    <w:pPr>
      <w:suppressAutoHyphens/>
      <w:ind w:left="720"/>
      <w:contextualSpacing/>
    </w:pPr>
    <w:rPr>
      <w:rFonts w:ascii="Calibri" w:eastAsia="SimSun" w:hAnsi="Calibri" w:cs="Times New Roman"/>
      <w:color w:val="00000A"/>
      <w:sz w:val="20"/>
      <w:szCs w:val="20"/>
      <w:lang w:val="x-none" w:eastAsia="x-none"/>
    </w:rPr>
  </w:style>
  <w:style w:type="character" w:customStyle="1" w:styleId="ListParagraphChar">
    <w:name w:val="List Paragraph Char"/>
    <w:link w:val="1"/>
    <w:uiPriority w:val="34"/>
    <w:locked/>
    <w:rsid w:val="00A2620C"/>
    <w:rPr>
      <w:rFonts w:ascii="Calibri" w:eastAsia="SimSun" w:hAnsi="Calibri" w:cs="Times New Roman"/>
      <w:color w:val="00000A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-nkama.ru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atneft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6CD85F6F6E6CA45A81D3CF3FFEBA73E" ma:contentTypeVersion="1" ma:contentTypeDescription="Создание документа." ma:contentTypeScope="" ma:versionID="0a012831045da187e5abfe33413429dd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e17d8e2b1ad0e30bcf2d9a0d4a3ed3a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C4810C-90F0-473F-A45C-A6EFE10F891A}">
  <ds:schemaRefs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4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1FD9DB13-2716-4BCF-87F0-9C849618F0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C99B5F-9E8F-450A-8333-9A8D8F87F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392EAA-E6D2-4FB8-B9B0-B0E9EF14D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2608</Words>
  <Characters>14866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17440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MINEICHEVA</dc:creator>
  <cp:lastModifiedBy>ОТ</cp:lastModifiedBy>
  <cp:revision>4</cp:revision>
  <cp:lastPrinted>2020-09-07T14:05:00Z</cp:lastPrinted>
  <dcterms:created xsi:type="dcterms:W3CDTF">2021-01-18T10:03:00Z</dcterms:created>
  <dcterms:modified xsi:type="dcterms:W3CDTF">2021-01-18T10:20:00Z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0x010100B6CD85F6F6E6CA45A81D3CF3FFEBA73E</vt:lpwstr>
  </property>
</Properties>
</file>